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87" w:rsidRPr="00CC329C" w:rsidRDefault="000E6787" w:rsidP="00CC329C">
      <w:pPr>
        <w:pStyle w:val="Heading1"/>
        <w:shd w:val="clear" w:color="auto" w:fill="211F40"/>
        <w:spacing w:before="0" w:beforeAutospacing="0" w:after="0" w:afterAutospacing="0" w:line="360" w:lineRule="atLeast"/>
        <w:textAlignment w:val="baseline"/>
        <w:rPr>
          <w:rFonts w:ascii="Helvetica" w:hAnsi="Helvetica"/>
          <w:b w:val="0"/>
          <w:bCs w:val="0"/>
          <w:color w:val="FFFFFF"/>
          <w:sz w:val="40"/>
          <w:szCs w:val="40"/>
        </w:rPr>
      </w:pPr>
      <w:bookmarkStart w:id="0" w:name="_GoBack"/>
      <w:bookmarkEnd w:id="0"/>
      <w:r w:rsidRPr="00CC329C">
        <w:rPr>
          <w:rFonts w:ascii="Helvetica" w:hAnsi="Helvetica"/>
          <w:color w:val="FFFFFF"/>
          <w:sz w:val="40"/>
          <w:szCs w:val="40"/>
        </w:rPr>
        <w:t xml:space="preserve">Community &amp; Workers </w:t>
      </w:r>
      <w:proofErr w:type="gramStart"/>
      <w:r w:rsidRPr="00CC329C">
        <w:rPr>
          <w:rFonts w:ascii="Helvetica" w:hAnsi="Helvetica"/>
          <w:color w:val="FFFFFF"/>
          <w:sz w:val="40"/>
          <w:szCs w:val="40"/>
        </w:rPr>
        <w:t>Of</w:t>
      </w:r>
      <w:proofErr w:type="gramEnd"/>
      <w:r w:rsidRPr="00CC329C">
        <w:rPr>
          <w:rFonts w:ascii="Helvetica" w:hAnsi="Helvetica"/>
          <w:color w:val="FFFFFF"/>
          <w:sz w:val="40"/>
          <w:szCs w:val="40"/>
        </w:rPr>
        <w:t xml:space="preserve"> Jamaica Co-Operative Credit Union Limited (CWJ</w:t>
      </w:r>
      <w:r w:rsidR="00166D1D" w:rsidRPr="00CC329C">
        <w:rPr>
          <w:rFonts w:ascii="Helvetica" w:hAnsi="Helvetica"/>
          <w:color w:val="FFFFFF"/>
          <w:sz w:val="40"/>
          <w:szCs w:val="40"/>
        </w:rPr>
        <w:t>DEFERREDA</w:t>
      </w:r>
      <w:r w:rsidRPr="00CC329C">
        <w:rPr>
          <w:rFonts w:ascii="Helvetica" w:hAnsi="Helvetica"/>
          <w:color w:val="FFFFFF"/>
          <w:sz w:val="40"/>
          <w:szCs w:val="40"/>
        </w:rPr>
        <w:t>) – Share Buy Back: December 14, 2021 to June 6, 2022</w:t>
      </w:r>
    </w:p>
    <w:p w:rsidR="00866860" w:rsidRDefault="00D65BB9"/>
    <w:p w:rsidR="00166D1D" w:rsidRPr="00166D1D" w:rsidRDefault="00166D1D" w:rsidP="00166D1D">
      <w:pPr>
        <w:shd w:val="clear" w:color="auto" w:fill="FFFFFF"/>
        <w:spacing w:after="100" w:afterAutospacing="1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</w:pPr>
      <w:r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 xml:space="preserve">Community &amp; Workers of Jamaica Co-operative Credit Union Limited (CWJCCU) advises that </w:t>
      </w:r>
      <w:r w:rsidR="00CC329C"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>16,273,213 shares</w:t>
      </w:r>
      <w:r w:rsidRPr="00166D1D"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> were purchased on </w:t>
      </w:r>
      <w:r w:rsidR="004A7E90"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>various dates between</w:t>
      </w:r>
      <w:r w:rsidR="00CC329C"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 xml:space="preserve"> December 14, 2021 and June 6, 2022</w:t>
      </w:r>
      <w:r w:rsidRPr="00166D1D"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>, under the Company’s Share Buy Back Programme.</w:t>
      </w:r>
    </w:p>
    <w:p w:rsidR="00166D1D" w:rsidRPr="00166D1D" w:rsidRDefault="00166D1D" w:rsidP="00166D1D">
      <w:pPr>
        <w:shd w:val="clear" w:color="auto" w:fill="FFFFFF"/>
        <w:spacing w:after="100" w:afterAutospacing="1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</w:pPr>
      <w:r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>CWJCCU</w:t>
      </w:r>
      <w:r w:rsidRPr="00166D1D"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 xml:space="preserve"> further advise</w:t>
      </w:r>
      <w:r w:rsidR="004A7E90"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>s</w:t>
      </w:r>
      <w:r w:rsidRPr="00166D1D"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 xml:space="preserve"> as follows:</w:t>
      </w:r>
    </w:p>
    <w:p w:rsidR="00E70CC5" w:rsidRDefault="00E70CC5" w:rsidP="00E70C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</w:pPr>
      <w:r w:rsidRPr="00E70CC5"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>The purpose for the purchase was to unlock shareholder value by purchasing at a price that is at a significant discount to our book value per share consistent with the strategy previously disclosed</w:t>
      </w:r>
      <w:r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>.</w:t>
      </w:r>
    </w:p>
    <w:p w:rsidR="00076534" w:rsidRPr="00E70CC5" w:rsidRDefault="00076534" w:rsidP="00E70C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</w:pPr>
      <w:r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>The Share Buy-Back programme continues up to 10% of the Company’s 7.35% deferred shares in issue as stated in its Notice dated November 12, 2021.</w:t>
      </w:r>
    </w:p>
    <w:p w:rsidR="00E70CC5" w:rsidRPr="00E70CC5" w:rsidRDefault="00E70CC5" w:rsidP="00E70C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</w:pPr>
      <w:r w:rsidRPr="00E70CC5"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>The source of funding was cash on our balance sheet.</w:t>
      </w:r>
    </w:p>
    <w:p w:rsidR="00166D1D" w:rsidRDefault="00166D1D" w:rsidP="00166D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</w:pPr>
      <w:r w:rsidRPr="00166D1D"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>The shares were repurchased on the open market via our broker</w:t>
      </w:r>
      <w:r w:rsidR="002C4D7E"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  <w:t>.</w:t>
      </w:r>
    </w:p>
    <w:p w:rsidR="004A7E90" w:rsidRPr="00CC329C" w:rsidRDefault="004A7E90" w:rsidP="004A7E9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</w:pPr>
    </w:p>
    <w:p w:rsidR="00E70CC5" w:rsidRPr="00CC329C" w:rsidRDefault="00E70CC5" w:rsidP="00E70CC5">
      <w:pPr>
        <w:shd w:val="clear" w:color="auto" w:fill="FFFFFF"/>
        <w:spacing w:after="0" w:line="240" w:lineRule="auto"/>
        <w:rPr>
          <w:rFonts w:ascii="Helvetica" w:eastAsia="Times New Roman" w:hAnsi="Helvetica" w:cs="Calibri"/>
          <w:color w:val="201F1E"/>
          <w:sz w:val="24"/>
          <w:szCs w:val="24"/>
          <w:lang w:eastAsia="en-JM"/>
        </w:rPr>
      </w:pPr>
      <w:r w:rsidRPr="00CC329C">
        <w:rPr>
          <w:rFonts w:ascii="Helvetica" w:eastAsia="Times New Roman" w:hAnsi="Helvetica" w:cs="Calibri"/>
          <w:color w:val="201F1E"/>
          <w:sz w:val="24"/>
          <w:szCs w:val="24"/>
          <w:lang w:eastAsia="en-JM"/>
        </w:rPr>
        <w:t> </w:t>
      </w:r>
    </w:p>
    <w:tbl>
      <w:tblPr>
        <w:tblW w:w="8252" w:type="dxa"/>
        <w:tblInd w:w="4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969"/>
        <w:gridCol w:w="1980"/>
        <w:gridCol w:w="1710"/>
      </w:tblGrid>
      <w:tr w:rsidR="00E70CC5" w:rsidRPr="00CC329C" w:rsidTr="00CC329C"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b/>
                <w:bCs/>
                <w:color w:val="201F1E"/>
                <w:spacing w:val="-5"/>
                <w:sz w:val="24"/>
                <w:szCs w:val="24"/>
                <w:bdr w:val="none" w:sz="0" w:space="0" w:color="auto" w:frame="1"/>
                <w:lang w:eastAsia="en-JM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b/>
                <w:bCs/>
                <w:color w:val="201F1E"/>
                <w:spacing w:val="-5"/>
                <w:sz w:val="24"/>
                <w:szCs w:val="24"/>
                <w:u w:val="single"/>
                <w:lang w:eastAsia="en-JM"/>
              </w:rPr>
              <w:t>Name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b/>
                <w:bCs/>
                <w:color w:val="201F1E"/>
                <w:spacing w:val="-5"/>
                <w:sz w:val="24"/>
                <w:szCs w:val="24"/>
                <w:u w:val="single"/>
                <w:lang w:eastAsia="en-JM"/>
              </w:rPr>
              <w:t>Vol. of Shares Traded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b/>
                <w:bCs/>
                <w:color w:val="201F1E"/>
                <w:spacing w:val="-5"/>
                <w:sz w:val="24"/>
                <w:szCs w:val="24"/>
                <w:u w:val="single"/>
                <w:lang w:eastAsia="en-JM"/>
              </w:rPr>
              <w:t>Trade Date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4,023,198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Dec 14, 2021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232,117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Dec 16, 2021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171,874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Dec 20, 2021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250,000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Dec 21, 2021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574,884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Dec 24, 2021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1,093,578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Dec 27, 2021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140,626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Dec 28, 2021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271,324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Dec 29, 2021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199,598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Dec 30, 2022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513,886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Dec 31, 2022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11,219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Jan 3, 2022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Jan 10, 2022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10,000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Jan 11, 2022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217,269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Jan 12, 2022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105,507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Jan 19, 2022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166,224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Jan 20, 2022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3,250,000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Jan 25, 2022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3,893,264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Feb 18, 2022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3,345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May 2, 2022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2,428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May 11, 2022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105,070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May 24, 2022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Community and Workers of JA Co-op Credit Union Ltd (Buy-Back)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jc w:val="center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1,036,805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Jun 6, 2022</w:t>
            </w:r>
          </w:p>
        </w:tc>
      </w:tr>
      <w:tr w:rsidR="00E70CC5" w:rsidRPr="00CC329C" w:rsidTr="00CC329C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b/>
                <w:bCs/>
                <w:color w:val="201F1E"/>
                <w:spacing w:val="-5"/>
                <w:sz w:val="24"/>
                <w:szCs w:val="24"/>
                <w:lang w:eastAsia="en-JM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b/>
                <w:bCs/>
                <w:color w:val="201F1E"/>
                <w:spacing w:val="-5"/>
                <w:sz w:val="24"/>
                <w:szCs w:val="24"/>
                <w:lang w:eastAsia="en-JM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b/>
                <w:bCs/>
                <w:color w:val="201F1E"/>
                <w:spacing w:val="-5"/>
                <w:sz w:val="24"/>
                <w:szCs w:val="24"/>
                <w:lang w:eastAsia="en-JM"/>
              </w:rPr>
              <w:t>   16,273,216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C5" w:rsidRPr="00CC329C" w:rsidRDefault="00E70CC5" w:rsidP="00E70CC5">
            <w:pPr>
              <w:spacing w:after="120" w:line="240" w:lineRule="auto"/>
              <w:ind w:right="25"/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</w:pPr>
            <w:r w:rsidRPr="00CC329C">
              <w:rPr>
                <w:rFonts w:ascii="Helvetica" w:eastAsia="Times New Roman" w:hAnsi="Helvetica" w:cs="Arial"/>
                <w:color w:val="201F1E"/>
                <w:spacing w:val="-5"/>
                <w:sz w:val="24"/>
                <w:szCs w:val="24"/>
                <w:lang w:eastAsia="en-JM"/>
              </w:rPr>
              <w:t> </w:t>
            </w:r>
          </w:p>
        </w:tc>
      </w:tr>
    </w:tbl>
    <w:p w:rsidR="00E70CC5" w:rsidRPr="00CC329C" w:rsidRDefault="00E70CC5" w:rsidP="004A7E9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en-JM"/>
        </w:rPr>
      </w:pPr>
    </w:p>
    <w:p w:rsidR="00166D1D" w:rsidRDefault="00166D1D"/>
    <w:sectPr w:rsidR="00166D1D" w:rsidSect="00E70CC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9D"/>
    <w:multiLevelType w:val="multilevel"/>
    <w:tmpl w:val="F44E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D667A"/>
    <w:multiLevelType w:val="multilevel"/>
    <w:tmpl w:val="271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87"/>
    <w:rsid w:val="00076534"/>
    <w:rsid w:val="000E6787"/>
    <w:rsid w:val="00166D1D"/>
    <w:rsid w:val="002C4D7E"/>
    <w:rsid w:val="003E6ED6"/>
    <w:rsid w:val="004A7E90"/>
    <w:rsid w:val="008D2F4C"/>
    <w:rsid w:val="00CC329C"/>
    <w:rsid w:val="00D65BB9"/>
    <w:rsid w:val="00E70CC5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A9F86-859F-48AD-8C13-FA585B51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787"/>
    <w:rPr>
      <w:rFonts w:ascii="Times New Roman" w:eastAsia="Times New Roman" w:hAnsi="Times New Roman" w:cs="Times New Roman"/>
      <w:b/>
      <w:bCs/>
      <w:kern w:val="36"/>
      <w:sz w:val="48"/>
      <w:szCs w:val="48"/>
      <w:lang w:eastAsia="en-JM"/>
    </w:rPr>
  </w:style>
  <w:style w:type="paragraph" w:styleId="NormalWeb">
    <w:name w:val="Normal (Web)"/>
    <w:basedOn w:val="Normal"/>
    <w:uiPriority w:val="99"/>
    <w:semiHidden/>
    <w:unhideWhenUsed/>
    <w:rsid w:val="001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character" w:styleId="Strong">
    <w:name w:val="Strong"/>
    <w:basedOn w:val="DefaultParagraphFont"/>
    <w:uiPriority w:val="22"/>
    <w:qFormat/>
    <w:rsid w:val="00166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Vaccianna-Riley</dc:creator>
  <cp:keywords/>
  <dc:description/>
  <cp:lastModifiedBy>Jacqueline Miller</cp:lastModifiedBy>
  <cp:revision>2</cp:revision>
  <dcterms:created xsi:type="dcterms:W3CDTF">2022-06-24T20:34:00Z</dcterms:created>
  <dcterms:modified xsi:type="dcterms:W3CDTF">2022-06-24T20:34:00Z</dcterms:modified>
</cp:coreProperties>
</file>