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31" w:rsidRPr="001F3903" w:rsidRDefault="00864631" w:rsidP="00864631">
      <w:pPr>
        <w:spacing w:before="272"/>
        <w:ind w:left="378" w:right="835"/>
        <w:jc w:val="center"/>
        <w:rPr>
          <w:rFonts w:ascii="Century Gothic" w:hAnsi="Century Gothic"/>
          <w:b/>
          <w:bCs/>
          <w:sz w:val="28"/>
          <w:szCs w:val="28"/>
        </w:rPr>
      </w:pPr>
      <w:r w:rsidRPr="001F3903">
        <w:rPr>
          <w:rFonts w:ascii="Century Gothic" w:hAnsi="Century Gothic"/>
          <w:b/>
          <w:bCs/>
          <w:color w:val="FF0000"/>
          <w:sz w:val="28"/>
          <w:szCs w:val="28"/>
          <w:u w:val="single" w:color="FF0000"/>
        </w:rPr>
        <w:t>FORM OF PROXY</w:t>
      </w:r>
    </w:p>
    <w:p w:rsidR="00864631" w:rsidRPr="008A3593" w:rsidRDefault="00864631" w:rsidP="00864631">
      <w:pPr>
        <w:spacing w:before="263"/>
        <w:ind w:left="3389" w:hanging="3929"/>
        <w:jc w:val="center"/>
        <w:rPr>
          <w:rFonts w:ascii="Gill Sans MT" w:hAnsi="Gill Sans MT"/>
          <w:b/>
          <w:bCs/>
          <w:i/>
          <w:sz w:val="28"/>
          <w:szCs w:val="28"/>
        </w:rPr>
      </w:pPr>
      <w:r w:rsidRPr="008A3593">
        <w:rPr>
          <w:rFonts w:ascii="Gill Sans MT" w:hAnsi="Gill Sans MT"/>
          <w:b/>
          <w:bCs/>
          <w:i/>
          <w:color w:val="FF0000"/>
          <w:sz w:val="28"/>
          <w:szCs w:val="28"/>
        </w:rPr>
        <w:t>INDIES PHARMA JAMAICA LIMITED</w:t>
      </w:r>
    </w:p>
    <w:p w:rsidR="00864631" w:rsidRPr="008A3593" w:rsidRDefault="00864631" w:rsidP="00864631">
      <w:pPr>
        <w:pStyle w:val="Heading4"/>
        <w:spacing w:before="1"/>
        <w:ind w:left="1628" w:right="2082"/>
        <w:jc w:val="center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Reg. office: Unit 5 Trade Center, Catherin Hall, Howard Cooke Boulevard Montego Bay, Jamaica (West Indies).</w:t>
      </w:r>
    </w:p>
    <w:p w:rsidR="00864631" w:rsidRPr="008A3593" w:rsidRDefault="00864631" w:rsidP="00864631">
      <w:pPr>
        <w:ind w:left="940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ind w:left="94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I/We</w:t>
      </w:r>
    </w:p>
    <w:p w:rsidR="00864631" w:rsidRPr="008A3593" w:rsidRDefault="00864631" w:rsidP="00864631">
      <w:pPr>
        <w:tabs>
          <w:tab w:val="left" w:pos="6763"/>
          <w:tab w:val="left" w:pos="10325"/>
        </w:tabs>
        <w:spacing w:before="41"/>
        <w:ind w:left="94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>_of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</w:p>
    <w:p w:rsidR="00864631" w:rsidRPr="008A3593" w:rsidRDefault="00864631" w:rsidP="00864631">
      <w:pPr>
        <w:pStyle w:val="BodyText"/>
        <w:spacing w:before="3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E0ACD0B" wp14:editId="1F68DDCA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1260475" cy="10160"/>
                <wp:effectExtent l="9525" t="8255" r="6350" b="635"/>
                <wp:wrapTopAndBottom/>
                <wp:docPr id="24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0160"/>
                          <a:chOff x="1440" y="298"/>
                          <a:chExt cx="1985" cy="16"/>
                        </a:xfrm>
                      </wpg:grpSpPr>
                      <wps:wsp>
                        <wps:cNvPr id="24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40" y="306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99" y="30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61" y="30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4D23" id="Group 81" o:spid="_x0000_s1026" style="position:absolute;margin-left:1in;margin-top:14.9pt;width:99.25pt;height:.8pt;z-index:251659264;mso-wrap-distance-left:0;mso-wrap-distance-right:0;mso-position-horizontal-relative:page" coordorigin="1440,298" coordsize="19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">
                <v:line id="Line 84" o:spid="_x0000_s1027" style="position:absolute;visibility:visible;mso-wrap-style:square" from="1440,306" to="249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" strokeweight=".27094mm"/>
                <v:line id="Line 83" o:spid="_x0000_s1028" style="position:absolute;visibility:visible;mso-wrap-style:square" from="2499,306" to="315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" strokeweight=".27094mm"/>
                <v:line id="Line 82" o:spid="_x0000_s1029" style="position:absolute;visibility:visible;mso-wrap-style:square" from="3161,306" to="342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" strokeweight=".27094mm"/>
                <w10:wrap type="topAndBottom" anchorx="page"/>
              </v:group>
            </w:pict>
          </mc:Fallback>
        </mc:AlternateContent>
      </w:r>
    </w:p>
    <w:p w:rsidR="00864631" w:rsidRPr="008A3593" w:rsidRDefault="00864631" w:rsidP="00864631">
      <w:pPr>
        <w:pStyle w:val="BodyText"/>
        <w:spacing w:before="5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tabs>
          <w:tab w:val="left" w:pos="7209"/>
        </w:tabs>
        <w:spacing w:before="100"/>
        <w:ind w:left="940"/>
        <w:rPr>
          <w:rFonts w:ascii="Century Gothic" w:hAnsi="Century Gothic"/>
          <w:sz w:val="20"/>
          <w:szCs w:val="20"/>
        </w:rPr>
      </w:pPr>
      <w:proofErr w:type="gramStart"/>
      <w:r w:rsidRPr="008A3593">
        <w:rPr>
          <w:rFonts w:ascii="Century Gothic" w:hAnsi="Century Gothic"/>
          <w:sz w:val="20"/>
          <w:szCs w:val="20"/>
        </w:rPr>
        <w:t>in</w:t>
      </w:r>
      <w:proofErr w:type="gramEnd"/>
      <w:r w:rsidRPr="008A3593">
        <w:rPr>
          <w:rFonts w:ascii="Century Gothic" w:hAnsi="Century Gothic"/>
          <w:sz w:val="20"/>
          <w:szCs w:val="20"/>
        </w:rPr>
        <w:t xml:space="preserve"> the</w:t>
      </w:r>
      <w:r w:rsidRPr="008A359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Parish</w:t>
      </w:r>
      <w:r w:rsidRPr="008A3593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 xml:space="preserve">being member/members of </w:t>
      </w:r>
      <w:r w:rsidRPr="008A3593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</w:p>
    <w:p w:rsidR="00864631" w:rsidRPr="008A3593" w:rsidRDefault="00864631" w:rsidP="00864631">
      <w:pPr>
        <w:pStyle w:val="BodyText"/>
        <w:spacing w:before="2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tabs>
          <w:tab w:val="left" w:pos="1780"/>
          <w:tab w:val="left" w:pos="2680"/>
          <w:tab w:val="left" w:pos="3812"/>
          <w:tab w:val="left" w:pos="4749"/>
          <w:tab w:val="left" w:pos="9900"/>
          <w:tab w:val="left" w:pos="10103"/>
        </w:tabs>
        <w:spacing w:before="100"/>
        <w:ind w:left="940"/>
        <w:rPr>
          <w:rFonts w:ascii="Century Gothic" w:hAnsi="Century Gothic"/>
          <w:sz w:val="20"/>
          <w:szCs w:val="20"/>
        </w:rPr>
      </w:pPr>
      <w:proofErr w:type="gramStart"/>
      <w:r w:rsidRPr="008A3593">
        <w:rPr>
          <w:rFonts w:ascii="Century Gothic" w:hAnsi="Century Gothic"/>
          <w:sz w:val="20"/>
          <w:szCs w:val="20"/>
        </w:rPr>
        <w:t>above</w:t>
      </w:r>
      <w:proofErr w:type="gramEnd"/>
      <w:r w:rsidRPr="008A3593">
        <w:rPr>
          <w:rFonts w:ascii="Century Gothic" w:hAnsi="Century Gothic"/>
          <w:sz w:val="20"/>
          <w:szCs w:val="20"/>
        </w:rPr>
        <w:tab/>
        <w:t>named</w:t>
      </w:r>
      <w:r w:rsidRPr="008A3593">
        <w:rPr>
          <w:rFonts w:ascii="Century Gothic" w:hAnsi="Century Gothic"/>
          <w:sz w:val="20"/>
          <w:szCs w:val="20"/>
        </w:rPr>
        <w:tab/>
        <w:t>company</w:t>
      </w:r>
      <w:r w:rsidRPr="008A3593">
        <w:rPr>
          <w:rFonts w:ascii="Century Gothic" w:hAnsi="Century Gothic"/>
          <w:sz w:val="20"/>
          <w:szCs w:val="20"/>
        </w:rPr>
        <w:tab/>
        <w:t>hereby</w:t>
      </w:r>
      <w:r w:rsidRPr="008A3593">
        <w:rPr>
          <w:rFonts w:ascii="Century Gothic" w:hAnsi="Century Gothic"/>
          <w:sz w:val="20"/>
          <w:szCs w:val="20"/>
        </w:rPr>
        <w:tab/>
        <w:t>appoint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ab/>
        <w:t>of</w:t>
      </w:r>
    </w:p>
    <w:p w:rsidR="00864631" w:rsidRPr="008A3593" w:rsidRDefault="00864631" w:rsidP="00864631">
      <w:pPr>
        <w:pStyle w:val="BodyText"/>
        <w:spacing w:before="5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tabs>
          <w:tab w:val="left" w:pos="4777"/>
          <w:tab w:val="left" w:pos="10089"/>
        </w:tabs>
        <w:spacing w:before="100"/>
        <w:ind w:left="94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Pr="008A3593">
        <w:rPr>
          <w:rFonts w:ascii="Century Gothic" w:hAnsi="Century Gothic"/>
          <w:sz w:val="20"/>
          <w:szCs w:val="20"/>
        </w:rPr>
        <w:t>or</w:t>
      </w:r>
      <w:proofErr w:type="gramEnd"/>
      <w:r w:rsidRPr="008A3593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failing</w:t>
      </w:r>
      <w:r w:rsidRPr="008A3593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him/her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>of</w:t>
      </w:r>
    </w:p>
    <w:p w:rsidR="00864631" w:rsidRPr="008A3593" w:rsidRDefault="00864631" w:rsidP="00864631">
      <w:pPr>
        <w:pStyle w:val="BodyText"/>
        <w:spacing w:before="4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tabs>
          <w:tab w:val="left" w:pos="4838"/>
        </w:tabs>
        <w:spacing w:before="100" w:line="480" w:lineRule="auto"/>
        <w:ind w:left="940" w:right="1394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>as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my/our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proxy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to</w:t>
      </w:r>
      <w:r w:rsidRPr="008A359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vote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for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me/us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and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on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my/our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behalf at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Annual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General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Meeting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Company</w:t>
      </w:r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to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held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at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color w:val="221F1F"/>
          <w:sz w:val="20"/>
          <w:szCs w:val="20"/>
        </w:rPr>
        <w:t>the</w:t>
      </w:r>
      <w:r w:rsidRPr="008A3593">
        <w:rPr>
          <w:rFonts w:ascii="Century Gothic" w:hAnsi="Century Gothic"/>
          <w:color w:val="221F1F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b/>
          <w:color w:val="221F1F"/>
          <w:sz w:val="20"/>
          <w:szCs w:val="20"/>
        </w:rPr>
        <w:t>Indies</w:t>
      </w:r>
      <w:r w:rsidRPr="008A3593">
        <w:rPr>
          <w:rFonts w:ascii="Century Gothic" w:hAnsi="Century Gothic"/>
          <w:b/>
          <w:color w:val="221F1F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b/>
          <w:color w:val="221F1F"/>
          <w:sz w:val="20"/>
          <w:szCs w:val="20"/>
        </w:rPr>
        <w:t>Pharma</w:t>
      </w:r>
      <w:r w:rsidRPr="008A3593">
        <w:rPr>
          <w:rFonts w:ascii="Century Gothic" w:hAnsi="Century Gothic"/>
          <w:b/>
          <w:color w:val="221F1F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b/>
          <w:color w:val="221F1F"/>
          <w:sz w:val="20"/>
          <w:szCs w:val="20"/>
        </w:rPr>
        <w:t xml:space="preserve">Distribution Center, </w:t>
      </w:r>
      <w:proofErr w:type="spellStart"/>
      <w:r w:rsidRPr="008A3593">
        <w:rPr>
          <w:rFonts w:ascii="Century Gothic" w:hAnsi="Century Gothic"/>
          <w:b/>
          <w:color w:val="221F1F"/>
          <w:sz w:val="20"/>
          <w:szCs w:val="20"/>
        </w:rPr>
        <w:t>Bioprist</w:t>
      </w:r>
      <w:proofErr w:type="spellEnd"/>
      <w:r w:rsidRPr="008A3593">
        <w:rPr>
          <w:rFonts w:ascii="Century Gothic" w:hAnsi="Century Gothic"/>
          <w:b/>
          <w:color w:val="221F1F"/>
          <w:sz w:val="20"/>
          <w:szCs w:val="20"/>
        </w:rPr>
        <w:t xml:space="preserve"> HQ Building, 1A Pimento Way, Freeport, Montego Bay, St. James </w:t>
      </w:r>
      <w:r w:rsidRPr="008A3593">
        <w:rPr>
          <w:rFonts w:ascii="Century Gothic" w:hAnsi="Century Gothic"/>
          <w:b/>
          <w:sz w:val="20"/>
          <w:szCs w:val="20"/>
        </w:rPr>
        <w:t xml:space="preserve">on Friday, May 27, 2022 at 10:30 a.m. </w:t>
      </w:r>
      <w:r w:rsidRPr="008A3593">
        <w:rPr>
          <w:rFonts w:ascii="Century Gothic" w:hAnsi="Century Gothic"/>
          <w:sz w:val="20"/>
          <w:szCs w:val="20"/>
        </w:rPr>
        <w:t>and at any adjournment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thereof.</w:t>
      </w:r>
    </w:p>
    <w:p w:rsidR="00864631" w:rsidRPr="008A3593" w:rsidRDefault="00864631" w:rsidP="00864631">
      <w:pPr>
        <w:pStyle w:val="Heading4"/>
        <w:tabs>
          <w:tab w:val="left" w:pos="4349"/>
          <w:tab w:val="left" w:pos="7790"/>
          <w:tab w:val="left" w:pos="9115"/>
        </w:tabs>
        <w:spacing w:before="201" w:line="448" w:lineRule="auto"/>
        <w:ind w:right="2101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Signed this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</w:rPr>
        <w:t>day of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2022 </w:t>
      </w:r>
      <w:r w:rsidRPr="008A3593">
        <w:rPr>
          <w:rFonts w:ascii="Century Gothic" w:hAnsi="Century Gothic"/>
          <w:sz w:val="20"/>
          <w:szCs w:val="20"/>
        </w:rPr>
        <w:t xml:space="preserve">Signature </w:t>
      </w:r>
      <w:r w:rsidRPr="008A359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A3593">
        <w:rPr>
          <w:rFonts w:ascii="Century Gothic" w:hAnsi="Century Gothic"/>
          <w:sz w:val="20"/>
          <w:szCs w:val="20"/>
          <w:u w:val="single"/>
        </w:rPr>
        <w:tab/>
      </w:r>
      <w:r w:rsidRPr="008A3593">
        <w:rPr>
          <w:rFonts w:ascii="Century Gothic" w:hAnsi="Century Gothic"/>
          <w:sz w:val="20"/>
          <w:szCs w:val="20"/>
          <w:u w:val="single"/>
        </w:rPr>
        <w:tab/>
      </w:r>
    </w:p>
    <w:p w:rsidR="00864631" w:rsidRPr="008A3593" w:rsidRDefault="00864631" w:rsidP="00864631">
      <w:pPr>
        <w:spacing w:before="2"/>
        <w:ind w:left="940"/>
        <w:rPr>
          <w:rFonts w:ascii="Century Gothic" w:hAnsi="Century Gothic"/>
          <w:b/>
          <w:i/>
          <w:sz w:val="20"/>
          <w:szCs w:val="20"/>
        </w:rPr>
      </w:pPr>
      <w:r w:rsidRPr="008A3593">
        <w:rPr>
          <w:rFonts w:ascii="Century Gothic" w:hAnsi="Century Gothic"/>
          <w:b/>
          <w:i/>
          <w:sz w:val="20"/>
          <w:szCs w:val="20"/>
          <w:u w:val="single"/>
        </w:rPr>
        <w:t>Notes:</w:t>
      </w:r>
    </w:p>
    <w:p w:rsidR="00864631" w:rsidRPr="008A3593" w:rsidRDefault="00864631" w:rsidP="00864631">
      <w:pPr>
        <w:pStyle w:val="ListParagraph"/>
        <w:numPr>
          <w:ilvl w:val="0"/>
          <w:numId w:val="1"/>
        </w:numPr>
        <w:tabs>
          <w:tab w:val="left" w:pos="1135"/>
        </w:tabs>
        <w:spacing w:before="198"/>
        <w:ind w:right="1398" w:firstLine="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An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instrument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appointing</w:t>
      </w:r>
      <w:r w:rsidRPr="008A359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</w:t>
      </w:r>
      <w:r w:rsidRPr="008A359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proxy,</w:t>
      </w:r>
      <w:r w:rsidRPr="008A359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shall,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unless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contrary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proofErr w:type="gramStart"/>
      <w:r w:rsidRPr="008A3593">
        <w:rPr>
          <w:rFonts w:ascii="Century Gothic" w:hAnsi="Century Gothic"/>
          <w:sz w:val="20"/>
          <w:szCs w:val="20"/>
        </w:rPr>
        <w:t>is</w:t>
      </w:r>
      <w:r w:rsidRPr="008A359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stated</w:t>
      </w:r>
      <w:proofErr w:type="gramEnd"/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thereon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valid</w:t>
      </w:r>
      <w:r w:rsidRPr="008A359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as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well for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any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adjournment of the meeting as for the meeting to which it relates and need not be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witnessed.</w:t>
      </w:r>
    </w:p>
    <w:p w:rsidR="00864631" w:rsidRPr="008A3593" w:rsidRDefault="00864631" w:rsidP="00864631">
      <w:pPr>
        <w:pStyle w:val="ListParagraph"/>
        <w:numPr>
          <w:ilvl w:val="0"/>
          <w:numId w:val="1"/>
        </w:numPr>
        <w:tabs>
          <w:tab w:val="left" w:pos="1154"/>
        </w:tabs>
        <w:ind w:right="1395" w:firstLine="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If the appointer is a corporation, this form must be under its common seal or under the hand of an officer or attorney duly authorized in</w:t>
      </w:r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writing.</w:t>
      </w:r>
    </w:p>
    <w:p w:rsidR="00864631" w:rsidRPr="008A3593" w:rsidRDefault="00864631" w:rsidP="00864631">
      <w:pPr>
        <w:pStyle w:val="ListParagraph"/>
        <w:numPr>
          <w:ilvl w:val="0"/>
          <w:numId w:val="1"/>
        </w:numPr>
        <w:tabs>
          <w:tab w:val="left" w:pos="1130"/>
        </w:tabs>
        <w:spacing w:before="2"/>
        <w:ind w:right="1394" w:firstLine="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In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case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joint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holders,</w:t>
      </w:r>
      <w:r w:rsidRPr="008A359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vote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senior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proofErr w:type="gramStart"/>
      <w:r w:rsidRPr="008A3593">
        <w:rPr>
          <w:rFonts w:ascii="Century Gothic" w:hAnsi="Century Gothic"/>
          <w:sz w:val="20"/>
          <w:szCs w:val="20"/>
        </w:rPr>
        <w:t>will</w:t>
      </w:r>
      <w:r w:rsidRPr="008A359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accepted</w:t>
      </w:r>
      <w:proofErr w:type="gramEnd"/>
      <w:r w:rsidRPr="008A359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to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exclusion</w:t>
      </w:r>
      <w:r w:rsidRPr="008A359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votes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others,</w:t>
      </w:r>
      <w:r w:rsidRPr="008A359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seniority being determined by the order in which the names appear on the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register.</w:t>
      </w:r>
    </w:p>
    <w:p w:rsidR="00864631" w:rsidRPr="008A3593" w:rsidRDefault="00864631" w:rsidP="00864631">
      <w:pPr>
        <w:pStyle w:val="ListParagraph"/>
        <w:numPr>
          <w:ilvl w:val="0"/>
          <w:numId w:val="1"/>
        </w:numPr>
        <w:tabs>
          <w:tab w:val="left" w:pos="1138"/>
        </w:tabs>
        <w:ind w:right="1400" w:firstLine="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To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valid,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this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form</w:t>
      </w:r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gramStart"/>
      <w:r w:rsidRPr="008A3593">
        <w:rPr>
          <w:rFonts w:ascii="Century Gothic" w:hAnsi="Century Gothic"/>
          <w:sz w:val="20"/>
          <w:szCs w:val="20"/>
        </w:rPr>
        <w:t>must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received</w:t>
      </w:r>
      <w:proofErr w:type="gramEnd"/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by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Registrar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Company</w:t>
      </w:r>
      <w:r w:rsidRPr="008A359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at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address</w:t>
      </w:r>
      <w:r w:rsidRPr="008A3593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given</w:t>
      </w:r>
      <w:r w:rsidRPr="008A3593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below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not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less</w:t>
      </w:r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than 48 hours before the time fixed for holding the meeting or adjourned</w:t>
      </w:r>
      <w:r w:rsidRPr="008A359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meeting.</w:t>
      </w:r>
    </w:p>
    <w:p w:rsidR="00864631" w:rsidRPr="008A3593" w:rsidRDefault="00864631" w:rsidP="00864631">
      <w:pPr>
        <w:pStyle w:val="ListParagraph"/>
        <w:numPr>
          <w:ilvl w:val="0"/>
          <w:numId w:val="1"/>
        </w:numPr>
        <w:tabs>
          <w:tab w:val="left" w:pos="1138"/>
        </w:tabs>
        <w:ind w:right="1400" w:firstLine="0"/>
        <w:rPr>
          <w:rFonts w:ascii="Century Gothic" w:hAnsi="Century Gothic"/>
          <w:sz w:val="20"/>
          <w:szCs w:val="20"/>
        </w:rPr>
      </w:pP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proxy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form</w:t>
      </w:r>
      <w:r w:rsidRPr="008A359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should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bear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stamp</w:t>
      </w:r>
      <w:r w:rsidRPr="008A359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duty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One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Hundred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dollars</w:t>
      </w:r>
      <w:r w:rsidRPr="008A359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($100.00)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which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may</w:t>
      </w:r>
      <w:r w:rsidRPr="008A359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be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in</w:t>
      </w:r>
      <w:r w:rsidRPr="008A3593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the</w:t>
      </w:r>
      <w:r w:rsidRPr="008A359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form</w:t>
      </w:r>
      <w:r w:rsidRPr="008A359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of</w:t>
      </w:r>
      <w:r w:rsidRPr="008A3593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adhesive stamp duly cancelled by the person signing the proxy</w:t>
      </w:r>
      <w:r w:rsidRPr="008A359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A3593">
        <w:rPr>
          <w:rFonts w:ascii="Century Gothic" w:hAnsi="Century Gothic"/>
          <w:sz w:val="20"/>
          <w:szCs w:val="20"/>
        </w:rPr>
        <w:t>form.</w:t>
      </w:r>
    </w:p>
    <w:p w:rsidR="00864631" w:rsidRPr="008A3593" w:rsidRDefault="00864631" w:rsidP="00864631">
      <w:pPr>
        <w:pStyle w:val="ListParagraph"/>
        <w:tabs>
          <w:tab w:val="left" w:pos="1138"/>
        </w:tabs>
        <w:ind w:left="940" w:right="1400" w:firstLine="0"/>
        <w:rPr>
          <w:rFonts w:ascii="Century Gothic" w:hAnsi="Century Gothic"/>
          <w:sz w:val="20"/>
          <w:szCs w:val="20"/>
        </w:rPr>
      </w:pPr>
    </w:p>
    <w:p w:rsidR="00864631" w:rsidRPr="008A3593" w:rsidRDefault="00864631" w:rsidP="00864631">
      <w:pPr>
        <w:ind w:left="3641" w:right="1080" w:hanging="2651"/>
        <w:jc w:val="center"/>
        <w:rPr>
          <w:rFonts w:ascii="Century Gothic" w:hAnsi="Century Gothic"/>
          <w:sz w:val="20"/>
          <w:szCs w:val="20"/>
          <w:u w:val="single"/>
        </w:rPr>
      </w:pPr>
      <w:r w:rsidRPr="008A3593">
        <w:rPr>
          <w:rFonts w:ascii="Century Gothic" w:hAnsi="Century Gothic"/>
          <w:color w:val="FF0000"/>
          <w:sz w:val="20"/>
          <w:szCs w:val="20"/>
          <w:u w:val="single"/>
        </w:rPr>
        <w:t>REGISTRAR AND TRANSFER AGENTS</w:t>
      </w:r>
    </w:p>
    <w:p w:rsidR="00864631" w:rsidRPr="008A3593" w:rsidRDefault="00864631" w:rsidP="00864631">
      <w:pPr>
        <w:ind w:left="3696" w:right="1080" w:hanging="2651"/>
        <w:jc w:val="center"/>
        <w:rPr>
          <w:rFonts w:ascii="Century Gothic" w:hAnsi="Century Gothic"/>
          <w:b/>
          <w:iCs/>
          <w:sz w:val="20"/>
          <w:szCs w:val="20"/>
        </w:rPr>
      </w:pPr>
      <w:r w:rsidRPr="008A3593">
        <w:rPr>
          <w:rFonts w:ascii="Century Gothic" w:hAnsi="Century Gothic"/>
          <w:b/>
          <w:iCs/>
          <w:color w:val="25B3E8"/>
          <w:sz w:val="20"/>
          <w:szCs w:val="20"/>
        </w:rPr>
        <w:t>SAGICOR BANK JAMAICA LIMITED</w:t>
      </w:r>
    </w:p>
    <w:p w:rsidR="00864631" w:rsidRPr="008A3593" w:rsidRDefault="00864631" w:rsidP="00864631">
      <w:pPr>
        <w:ind w:left="3040" w:right="1080" w:hanging="2050"/>
        <w:jc w:val="center"/>
        <w:rPr>
          <w:rFonts w:ascii="Century Gothic" w:hAnsi="Century Gothic"/>
          <w:iCs/>
          <w:color w:val="212121"/>
          <w:sz w:val="20"/>
          <w:szCs w:val="20"/>
        </w:rPr>
      </w:pPr>
      <w:proofErr w:type="spellStart"/>
      <w:r w:rsidRPr="008A3593">
        <w:rPr>
          <w:rFonts w:ascii="Century Gothic" w:hAnsi="Century Gothic"/>
          <w:iCs/>
          <w:color w:val="212121"/>
          <w:sz w:val="20"/>
          <w:szCs w:val="20"/>
        </w:rPr>
        <w:t>R.Danny</w:t>
      </w:r>
      <w:proofErr w:type="spellEnd"/>
      <w:r w:rsidRPr="008A3593">
        <w:rPr>
          <w:rFonts w:ascii="Century Gothic" w:hAnsi="Century Gothic"/>
          <w:iCs/>
          <w:color w:val="212121"/>
          <w:sz w:val="20"/>
          <w:szCs w:val="20"/>
        </w:rPr>
        <w:t xml:space="preserve"> Williams Building, Pedestrian Mall</w:t>
      </w:r>
    </w:p>
    <w:p w:rsidR="00864631" w:rsidRPr="008A3593" w:rsidRDefault="00864631" w:rsidP="00864631">
      <w:pPr>
        <w:ind w:left="3040" w:right="1080" w:hanging="2410"/>
        <w:jc w:val="center"/>
        <w:rPr>
          <w:rFonts w:ascii="Century Gothic" w:hAnsi="Century Gothic"/>
          <w:iCs/>
          <w:color w:val="212121"/>
          <w:sz w:val="20"/>
          <w:szCs w:val="20"/>
        </w:rPr>
      </w:pPr>
      <w:r w:rsidRPr="008A3593">
        <w:rPr>
          <w:rFonts w:ascii="Century Gothic" w:hAnsi="Century Gothic"/>
          <w:iCs/>
          <w:color w:val="212121"/>
          <w:sz w:val="20"/>
          <w:szCs w:val="20"/>
        </w:rPr>
        <w:t xml:space="preserve">Ground Floor 28-48 Barbados Avenue, </w:t>
      </w:r>
    </w:p>
    <w:p w:rsidR="00864631" w:rsidRPr="008A3593" w:rsidRDefault="00864631" w:rsidP="00864631">
      <w:pPr>
        <w:ind w:left="3040" w:right="1080" w:hanging="2651"/>
        <w:jc w:val="center"/>
        <w:rPr>
          <w:rFonts w:ascii="Century Gothic" w:hAnsi="Century Gothic"/>
          <w:iCs/>
          <w:color w:val="212121"/>
          <w:sz w:val="20"/>
          <w:szCs w:val="20"/>
        </w:rPr>
      </w:pPr>
      <w:r w:rsidRPr="008A3593">
        <w:rPr>
          <w:rFonts w:ascii="Century Gothic" w:hAnsi="Century Gothic"/>
          <w:iCs/>
          <w:color w:val="212121"/>
          <w:sz w:val="20"/>
          <w:szCs w:val="20"/>
        </w:rPr>
        <w:t>Kingston 5, Jamaica.</w:t>
      </w:r>
    </w:p>
    <w:p w:rsidR="00864631" w:rsidRPr="008A3593" w:rsidRDefault="00864631" w:rsidP="00864631">
      <w:pPr>
        <w:rPr>
          <w:sz w:val="20"/>
          <w:szCs w:val="20"/>
        </w:rPr>
      </w:pPr>
    </w:p>
    <w:p w:rsidR="004444F5" w:rsidRDefault="00864631"/>
    <w:sectPr w:rsidR="004444F5" w:rsidSect="001F3903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03" w:rsidRDefault="00864631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03" w:rsidRDefault="0086463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EC3"/>
    <w:multiLevelType w:val="hybridMultilevel"/>
    <w:tmpl w:val="868E8588"/>
    <w:lvl w:ilvl="0" w:tplc="2D8CDF62">
      <w:start w:val="1"/>
      <w:numFmt w:val="decimal"/>
      <w:lvlText w:val="%1."/>
      <w:lvlJc w:val="left"/>
      <w:pPr>
        <w:ind w:left="940" w:hanging="195"/>
      </w:pPr>
      <w:rPr>
        <w:rFonts w:ascii="Gill Sans MT" w:eastAsia="Gill Sans MT" w:hAnsi="Gill Sans MT" w:cs="Gill Sans MT" w:hint="default"/>
        <w:spacing w:val="0"/>
        <w:w w:val="99"/>
        <w:sz w:val="20"/>
        <w:szCs w:val="20"/>
        <w:lang w:val="en-US" w:eastAsia="en-US" w:bidi="en-US"/>
      </w:rPr>
    </w:lvl>
    <w:lvl w:ilvl="1" w:tplc="6AC6CFBC">
      <w:numFmt w:val="bullet"/>
      <w:lvlText w:val="❖"/>
      <w:lvlJc w:val="left"/>
      <w:pPr>
        <w:ind w:left="1660" w:hanging="360"/>
      </w:pPr>
      <w:rPr>
        <w:rFonts w:ascii="Arial Unicode MS" w:eastAsia="Arial Unicode MS" w:hAnsi="Arial Unicode MS" w:cs="Arial Unicode MS" w:hint="default"/>
        <w:color w:val="221F1F"/>
        <w:w w:val="113"/>
        <w:sz w:val="24"/>
        <w:szCs w:val="24"/>
        <w:lang w:val="en-US" w:eastAsia="en-US" w:bidi="en-US"/>
      </w:rPr>
    </w:lvl>
    <w:lvl w:ilvl="2" w:tplc="0616FD4C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en-US"/>
      </w:rPr>
    </w:lvl>
    <w:lvl w:ilvl="3" w:tplc="E230EF2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71FAE1F2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en-US"/>
      </w:rPr>
    </w:lvl>
    <w:lvl w:ilvl="5" w:tplc="8790243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  <w:lvl w:ilvl="6" w:tplc="C4C44FE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7" w:tplc="69C6500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en-US"/>
      </w:rPr>
    </w:lvl>
    <w:lvl w:ilvl="8" w:tplc="AE4AE01C">
      <w:numFmt w:val="bullet"/>
      <w:lvlText w:val="•"/>
      <w:lvlJc w:val="left"/>
      <w:pPr>
        <w:ind w:left="953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1"/>
    <w:rsid w:val="00272E0C"/>
    <w:rsid w:val="00864631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EE12F-8AD0-41BC-991C-945ED37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864631"/>
    <w:pPr>
      <w:ind w:left="940"/>
      <w:outlineLvl w:val="3"/>
    </w:pPr>
    <w:rPr>
      <w:rFonts w:ascii="Gill Sans MT" w:eastAsia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4631"/>
    <w:rPr>
      <w:rFonts w:ascii="Gill Sans MT" w:eastAsia="Gill Sans MT" w:hAnsi="Gill Sans MT" w:cs="Gill Sans MT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64631"/>
  </w:style>
  <w:style w:type="character" w:customStyle="1" w:styleId="BodyTextChar">
    <w:name w:val="Body Text Char"/>
    <w:basedOn w:val="DefaultParagraphFont"/>
    <w:link w:val="BodyText"/>
    <w:uiPriority w:val="1"/>
    <w:rsid w:val="00864631"/>
    <w:rPr>
      <w:rFonts w:ascii="Trebuchet MS" w:eastAsia="Trebuchet MS" w:hAnsi="Trebuchet MS" w:cs="Trebuchet MS"/>
      <w:lang w:bidi="en-US"/>
    </w:rPr>
  </w:style>
  <w:style w:type="paragraph" w:styleId="ListParagraph">
    <w:name w:val="List Paragraph"/>
    <w:basedOn w:val="Normal"/>
    <w:uiPriority w:val="1"/>
    <w:qFormat/>
    <w:rsid w:val="00864631"/>
    <w:pPr>
      <w:ind w:left="16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Venice Williams</dc:creator>
  <cp:keywords/>
  <dc:description/>
  <cp:lastModifiedBy>Venice Williams</cp:lastModifiedBy>
  <cp:revision>1</cp:revision>
  <dcterms:created xsi:type="dcterms:W3CDTF">2022-04-19T14:58:00Z</dcterms:created>
  <dcterms:modified xsi:type="dcterms:W3CDTF">2022-04-19T14:59:00Z</dcterms:modified>
</cp:coreProperties>
</file>