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12E9" w14:textId="732ACFE8" w:rsidR="00B011D2" w:rsidRDefault="00B011D2" w:rsidP="00C27C25">
      <w:pPr>
        <w:rPr>
          <w:b/>
        </w:rPr>
      </w:pPr>
      <w:r>
        <w:rPr>
          <w:noProof/>
          <w:lang w:eastAsia="en-JM"/>
        </w:rPr>
        <w:drawing>
          <wp:anchor distT="0" distB="0" distL="114300" distR="114300" simplePos="0" relativeHeight="251659264" behindDoc="1" locked="0" layoutInCell="1" allowOverlap="1" wp14:anchorId="06C4A804" wp14:editId="1142A911">
            <wp:simplePos x="0" y="0"/>
            <wp:positionH relativeFrom="column">
              <wp:posOffset>1357630</wp:posOffset>
            </wp:positionH>
            <wp:positionV relativeFrom="paragraph">
              <wp:posOffset>0</wp:posOffset>
            </wp:positionV>
            <wp:extent cx="3817620" cy="459740"/>
            <wp:effectExtent l="0" t="0" r="0" b="0"/>
            <wp:wrapTight wrapText="bothSides">
              <wp:wrapPolygon edited="0">
                <wp:start x="0" y="0"/>
                <wp:lineTo x="0" y="20586"/>
                <wp:lineTo x="21449" y="20586"/>
                <wp:lineTo x="21449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2" r="-108"/>
                    <a:stretch/>
                  </pic:blipFill>
                  <pic:spPr>
                    <a:xfrm>
                      <a:off x="0" y="0"/>
                      <a:ext cx="38176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6E0C8" w14:textId="77777777" w:rsidR="00C27C25" w:rsidRDefault="00C27C25" w:rsidP="00C27C25">
      <w:pPr>
        <w:rPr>
          <w:b/>
        </w:rPr>
      </w:pPr>
    </w:p>
    <w:p w14:paraId="735A6AA7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6EBA8C17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059D3F47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7C913013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20AACA11" w14:textId="7DD61D64" w:rsidR="00F548E5" w:rsidRPr="00F548E5" w:rsidRDefault="00F548E5" w:rsidP="00F548E5">
      <w:pPr>
        <w:rPr>
          <w:b/>
          <w:sz w:val="28"/>
          <w:szCs w:val="28"/>
        </w:rPr>
      </w:pPr>
      <w:r w:rsidRPr="00F548E5">
        <w:rPr>
          <w:b/>
          <w:sz w:val="28"/>
          <w:szCs w:val="28"/>
        </w:rPr>
        <w:t>Portland JSX Limited Successfully Completes Cumulative Preference Share Offering And Related Investment</w:t>
      </w:r>
    </w:p>
    <w:p w14:paraId="5316B61B" w14:textId="77777777" w:rsidR="00F548E5" w:rsidRDefault="00F548E5" w:rsidP="00F548E5"/>
    <w:p w14:paraId="29551209" w14:textId="758C3FAA" w:rsidR="00F548E5" w:rsidRPr="00F548E5" w:rsidRDefault="00F548E5" w:rsidP="00F548E5">
      <w:pPr>
        <w:spacing w:line="360" w:lineRule="auto"/>
        <w:jc w:val="both"/>
        <w:rPr>
          <w:rFonts w:cstheme="minorHAnsi"/>
          <w:sz w:val="24"/>
          <w:szCs w:val="24"/>
        </w:rPr>
      </w:pPr>
      <w:r w:rsidRPr="00F548E5">
        <w:rPr>
          <w:sz w:val="24"/>
          <w:szCs w:val="24"/>
        </w:rPr>
        <w:t>The Directors of Portland JSX Limited (the "Company") are pleased to announce the successful completion of a privately placed USD 5 million Cumulative Preference Shares offering</w:t>
      </w:r>
      <w:r w:rsidR="00F13489">
        <w:rPr>
          <w:sz w:val="24"/>
          <w:szCs w:val="24"/>
        </w:rPr>
        <w:t xml:space="preserve"> on August 20, 2021</w:t>
      </w:r>
      <w:r w:rsidRPr="00F548E5">
        <w:rPr>
          <w:sz w:val="24"/>
          <w:szCs w:val="24"/>
        </w:rPr>
        <w:t xml:space="preserve">. The Preference Shares mature in five (5) years and are subject to certain terms and conditions. The proceeds of the Offer were used to co-invest in securities of an existing Portland Caribbean Fund II portfolio company, Outsourcing Management Limited which does business as ITEL. </w:t>
      </w:r>
      <w:r w:rsidRPr="00F548E5">
        <w:rPr>
          <w:rFonts w:eastAsia="Times New Roman" w:cstheme="minorHAnsi"/>
          <w:color w:val="000000"/>
          <w:sz w:val="24"/>
          <w:szCs w:val="24"/>
        </w:rPr>
        <w:t>The Preference Shares are expected to be fully serviced by returns from the related investment.</w:t>
      </w:r>
      <w:r w:rsidRPr="00F548E5">
        <w:rPr>
          <w:rFonts w:cstheme="minorHAnsi"/>
          <w:sz w:val="24"/>
          <w:szCs w:val="24"/>
        </w:rPr>
        <w:t xml:space="preserve"> </w:t>
      </w:r>
    </w:p>
    <w:p w14:paraId="68EE4C53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18F2FD12" w14:textId="77777777" w:rsidR="00B011D2" w:rsidRDefault="00B011D2" w:rsidP="00C7052F">
      <w:pPr>
        <w:spacing w:after="0" w:line="240" w:lineRule="auto"/>
        <w:jc w:val="center"/>
        <w:rPr>
          <w:b/>
        </w:rPr>
      </w:pPr>
    </w:p>
    <w:p w14:paraId="7B910DA0" w14:textId="53405B09" w:rsidR="00B011D2" w:rsidRDefault="00F548E5" w:rsidP="00F548E5">
      <w:pPr>
        <w:spacing w:after="0" w:line="240" w:lineRule="auto"/>
        <w:rPr>
          <w:b/>
        </w:rPr>
      </w:pPr>
      <w:r>
        <w:rPr>
          <w:b/>
        </w:rPr>
        <w:t>Dated August 20, 2021</w:t>
      </w:r>
    </w:p>
    <w:sectPr w:rsidR="00B011D2" w:rsidSect="00971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2F"/>
    <w:rsid w:val="000A5842"/>
    <w:rsid w:val="001558A4"/>
    <w:rsid w:val="00374A4B"/>
    <w:rsid w:val="00594921"/>
    <w:rsid w:val="007C7461"/>
    <w:rsid w:val="00971790"/>
    <w:rsid w:val="00991104"/>
    <w:rsid w:val="009B08EB"/>
    <w:rsid w:val="00B011D2"/>
    <w:rsid w:val="00C27C25"/>
    <w:rsid w:val="00C3053F"/>
    <w:rsid w:val="00C7052F"/>
    <w:rsid w:val="00D53E20"/>
    <w:rsid w:val="00F13489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0D9F"/>
  <w15:docId w15:val="{8D0C8219-2EEC-4303-BB45-79E6355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young</dc:creator>
  <cp:lastModifiedBy>Anna Young</cp:lastModifiedBy>
  <cp:revision>3</cp:revision>
  <cp:lastPrinted>2016-10-14T15:17:00Z</cp:lastPrinted>
  <dcterms:created xsi:type="dcterms:W3CDTF">2021-08-20T17:37:00Z</dcterms:created>
  <dcterms:modified xsi:type="dcterms:W3CDTF">2021-08-25T15:48:00Z</dcterms:modified>
</cp:coreProperties>
</file>