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7D46E759" w:rsidR="009738FD" w:rsidRDefault="009F1C9F" w:rsidP="009738FD">
      <w:pPr>
        <w:pStyle w:val="Heading2"/>
        <w:widowControl/>
        <w:rPr>
          <w:rFonts w:ascii="Verdana" w:hAnsi="Verdana"/>
          <w:szCs w:val="24"/>
        </w:rPr>
      </w:pPr>
      <w:r>
        <w:rPr>
          <w:rFonts w:ascii="Verdana" w:hAnsi="Verdana"/>
          <w:szCs w:val="24"/>
        </w:rPr>
        <w:t xml:space="preserve">January </w:t>
      </w:r>
      <w:r w:rsidR="00F47FA7">
        <w:rPr>
          <w:rFonts w:ascii="Verdana" w:hAnsi="Verdana"/>
          <w:szCs w:val="24"/>
        </w:rPr>
        <w:t>2</w:t>
      </w:r>
      <w:r w:rsidR="00E53F0D">
        <w:rPr>
          <w:rFonts w:ascii="Verdana" w:hAnsi="Verdana"/>
          <w:szCs w:val="24"/>
        </w:rPr>
        <w:t>8</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5D46E97C" w14:textId="789E6227" w:rsidR="00BF7485" w:rsidRDefault="00913823" w:rsidP="00C067E6">
      <w:pPr>
        <w:jc w:val="both"/>
        <w:rPr>
          <w:rFonts w:ascii="Verdana" w:hAnsi="Verdana"/>
          <w:sz w:val="20"/>
          <w:szCs w:val="20"/>
        </w:rPr>
      </w:pPr>
      <w:r>
        <w:rPr>
          <w:rFonts w:ascii="Verdana" w:hAnsi="Verdana"/>
          <w:sz w:val="20"/>
          <w:szCs w:val="20"/>
        </w:rPr>
        <w:t>There was no activity today on the Regular Market.</w:t>
      </w:r>
    </w:p>
    <w:p w14:paraId="6F2858E4" w14:textId="77777777" w:rsidR="00913823" w:rsidRDefault="00913823"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p>
    <w:p w14:paraId="602BE7FF" w14:textId="77777777" w:rsidR="00CC7E38" w:rsidRDefault="00CC7E38" w:rsidP="007F60AD">
      <w:pPr>
        <w:jc w:val="both"/>
        <w:rPr>
          <w:rFonts w:ascii="Verdana" w:hAnsi="Verdana"/>
          <w:b/>
          <w:bCs/>
          <w:sz w:val="20"/>
          <w:szCs w:val="20"/>
        </w:rPr>
      </w:pPr>
    </w:p>
    <w:p w14:paraId="1FB33CA3" w14:textId="5C345EF6"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56540254"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E53F0D">
              <w:rPr>
                <w:rFonts w:ascii="Verdana" w:hAnsi="Verdana" w:cs="Arial"/>
                <w:sz w:val="20"/>
                <w:szCs w:val="20"/>
              </w:rPr>
              <w:t>7</w:t>
            </w:r>
            <w:r w:rsidR="00811F26">
              <w:rPr>
                <w:rFonts w:ascii="Verdana" w:hAnsi="Verdana" w:cs="Arial"/>
                <w:sz w:val="20"/>
                <w:szCs w:val="20"/>
              </w:rPr>
              <w:t>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5668F171" w:rsidR="00F22AD3" w:rsidRPr="009500E3" w:rsidRDefault="00016F38" w:rsidP="00F22AD3">
            <w:pPr>
              <w:jc w:val="right"/>
              <w:rPr>
                <w:rFonts w:ascii="Verdana" w:hAnsi="Verdana" w:cs="Arial"/>
                <w:sz w:val="20"/>
                <w:szCs w:val="20"/>
              </w:rPr>
            </w:pPr>
            <w:r w:rsidRPr="009500E3">
              <w:rPr>
                <w:rFonts w:ascii="Verdana" w:hAnsi="Verdana" w:cs="Arial"/>
                <w:sz w:val="20"/>
                <w:szCs w:val="20"/>
              </w:rPr>
              <w:t>$1</w:t>
            </w:r>
            <w:r w:rsidR="003E305A" w:rsidRPr="009500E3">
              <w:rPr>
                <w:rFonts w:ascii="Verdana" w:hAnsi="Verdana" w:cs="Arial"/>
                <w:sz w:val="20"/>
                <w:szCs w:val="20"/>
              </w:rPr>
              <w:t>6.</w:t>
            </w:r>
            <w:r w:rsidR="00E53F0D">
              <w:rPr>
                <w:rFonts w:ascii="Verdana" w:hAnsi="Verdana" w:cs="Arial"/>
                <w:sz w:val="20"/>
                <w:szCs w:val="20"/>
              </w:rPr>
              <w:t>85</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08A0B19E" w:rsidR="00354094" w:rsidRPr="009500E3" w:rsidRDefault="006A115D" w:rsidP="00354094">
            <w:pPr>
              <w:jc w:val="center"/>
              <w:rPr>
                <w:rFonts w:ascii="Verdana" w:hAnsi="Verdana" w:cs="Arial"/>
                <w:sz w:val="20"/>
                <w:szCs w:val="20"/>
              </w:rPr>
            </w:pPr>
            <w:r w:rsidRPr="009500E3">
              <w:rPr>
                <w:rFonts w:ascii="Verdana" w:hAnsi="Verdana" w:cs="Arial"/>
                <w:sz w:val="20"/>
                <w:szCs w:val="20"/>
              </w:rPr>
              <w:t>$0.</w:t>
            </w:r>
            <w:r w:rsidR="00F47FA7" w:rsidRPr="009500E3">
              <w:rPr>
                <w:rFonts w:ascii="Verdana" w:hAnsi="Verdana" w:cs="Arial"/>
                <w:sz w:val="20"/>
                <w:szCs w:val="20"/>
              </w:rPr>
              <w:t>0</w:t>
            </w:r>
            <w:r w:rsidR="00E53F0D">
              <w:rPr>
                <w:rFonts w:ascii="Verdana" w:hAnsi="Verdana" w:cs="Arial"/>
                <w:sz w:val="20"/>
                <w:szCs w:val="20"/>
              </w:rPr>
              <w:t>9</w:t>
            </w:r>
          </w:p>
        </w:tc>
      </w:tr>
    </w:tbl>
    <w:p w14:paraId="17894D17" w14:textId="77777777" w:rsidR="00AF23A5" w:rsidRDefault="00AF23A5" w:rsidP="009738FD">
      <w:pPr>
        <w:ind w:right="209"/>
        <w:jc w:val="center"/>
        <w:rPr>
          <w:rFonts w:ascii="Verdana" w:hAnsi="Verdana"/>
          <w:b/>
          <w:bCs/>
        </w:rPr>
      </w:pPr>
    </w:p>
    <w:p w14:paraId="095F2355" w14:textId="286DA5C4" w:rsidR="003641D1" w:rsidRDefault="003641D1" w:rsidP="009738FD">
      <w:pPr>
        <w:ind w:right="209"/>
        <w:jc w:val="center"/>
        <w:rPr>
          <w:rFonts w:ascii="Verdana" w:hAnsi="Verdana"/>
          <w:b/>
          <w:bCs/>
        </w:rPr>
      </w:pPr>
    </w:p>
    <w:p w14:paraId="117D20AE" w14:textId="77777777" w:rsidR="00793019" w:rsidRDefault="00793019"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505" w:type="dxa"/>
        <w:tblLook w:val="04A0" w:firstRow="1" w:lastRow="0" w:firstColumn="1" w:lastColumn="0" w:noHBand="0" w:noVBand="1"/>
      </w:tblPr>
      <w:tblGrid>
        <w:gridCol w:w="4316"/>
        <w:gridCol w:w="2366"/>
        <w:gridCol w:w="1873"/>
        <w:gridCol w:w="1950"/>
      </w:tblGrid>
      <w:tr w:rsidR="00793019" w:rsidRPr="00793019" w14:paraId="3019894E" w14:textId="77777777" w:rsidTr="00793019">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08C1" w14:textId="77777777" w:rsidR="00793019" w:rsidRPr="00793019" w:rsidRDefault="00793019" w:rsidP="00793019">
            <w:pPr>
              <w:rPr>
                <w:rFonts w:ascii="Arial" w:hAnsi="Arial" w:cs="Arial"/>
                <w:b/>
                <w:bCs/>
                <w:sz w:val="20"/>
                <w:szCs w:val="20"/>
                <w:lang w:val="en-BB" w:eastAsia="en-BB"/>
              </w:rPr>
            </w:pPr>
            <w:r w:rsidRPr="00793019">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2D48C4E2"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5BB5D3D0"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LAST TRADING</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14:paraId="698BB7DD"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CHANGES</w:t>
            </w:r>
          </w:p>
        </w:tc>
      </w:tr>
      <w:tr w:rsidR="00793019" w:rsidRPr="00793019" w14:paraId="2B7465F0"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EB53E04"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6A1900A2"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January 28, 2019</w:t>
            </w:r>
          </w:p>
        </w:tc>
        <w:tc>
          <w:tcPr>
            <w:tcW w:w="1873" w:type="dxa"/>
            <w:tcBorders>
              <w:top w:val="nil"/>
              <w:left w:val="nil"/>
              <w:bottom w:val="single" w:sz="4" w:space="0" w:color="auto"/>
              <w:right w:val="single" w:sz="4" w:space="0" w:color="auto"/>
            </w:tcBorders>
            <w:shd w:val="clear" w:color="auto" w:fill="auto"/>
            <w:noWrap/>
            <w:vAlign w:val="bottom"/>
            <w:hideMark/>
          </w:tcPr>
          <w:p w14:paraId="5C3A373E"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January 25, 2019</w:t>
            </w:r>
          </w:p>
        </w:tc>
        <w:tc>
          <w:tcPr>
            <w:tcW w:w="1950" w:type="dxa"/>
            <w:tcBorders>
              <w:top w:val="nil"/>
              <w:left w:val="nil"/>
              <w:bottom w:val="single" w:sz="4" w:space="0" w:color="auto"/>
              <w:right w:val="single" w:sz="4" w:space="0" w:color="auto"/>
            </w:tcBorders>
            <w:shd w:val="clear" w:color="auto" w:fill="auto"/>
            <w:noWrap/>
            <w:vAlign w:val="bottom"/>
            <w:hideMark/>
          </w:tcPr>
          <w:p w14:paraId="4066310C"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4DB9CCC7"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B777417"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0AD7046"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38B8DFB5"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276AF806"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67CDD38E"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BF1DCE3"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38B3CE33"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3,399.92</w:t>
            </w:r>
          </w:p>
        </w:tc>
        <w:tc>
          <w:tcPr>
            <w:tcW w:w="1873" w:type="dxa"/>
            <w:tcBorders>
              <w:top w:val="nil"/>
              <w:left w:val="nil"/>
              <w:bottom w:val="single" w:sz="4" w:space="0" w:color="auto"/>
              <w:right w:val="single" w:sz="4" w:space="0" w:color="auto"/>
            </w:tcBorders>
            <w:shd w:val="clear" w:color="auto" w:fill="auto"/>
            <w:noWrap/>
            <w:vAlign w:val="bottom"/>
            <w:hideMark/>
          </w:tcPr>
          <w:p w14:paraId="64FA5D5B"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3,399.83</w:t>
            </w:r>
          </w:p>
        </w:tc>
        <w:tc>
          <w:tcPr>
            <w:tcW w:w="1950" w:type="dxa"/>
            <w:tcBorders>
              <w:top w:val="nil"/>
              <w:left w:val="nil"/>
              <w:bottom w:val="single" w:sz="4" w:space="0" w:color="auto"/>
              <w:right w:val="single" w:sz="4" w:space="0" w:color="auto"/>
            </w:tcBorders>
            <w:shd w:val="clear" w:color="auto" w:fill="auto"/>
            <w:noWrap/>
            <w:vAlign w:val="bottom"/>
            <w:hideMark/>
          </w:tcPr>
          <w:p w14:paraId="73DC5C4C"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0.09 </w:t>
            </w:r>
          </w:p>
        </w:tc>
      </w:tr>
      <w:tr w:rsidR="00793019" w:rsidRPr="00793019" w14:paraId="557EE121"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E39E9D7"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6ECCD596" w14:textId="77777777" w:rsidR="00793019" w:rsidRPr="00793019" w:rsidRDefault="00793019" w:rsidP="00793019">
            <w:pPr>
              <w:jc w:val="right"/>
              <w:rPr>
                <w:rFonts w:ascii="Arial" w:hAnsi="Arial" w:cs="Arial"/>
                <w:color w:val="000000"/>
                <w:sz w:val="20"/>
                <w:szCs w:val="20"/>
                <w:lang w:val="en-BB" w:eastAsia="en-BB"/>
              </w:rPr>
            </w:pPr>
            <w:r w:rsidRPr="00793019">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14:paraId="432ADEB1" w14:textId="77777777" w:rsidR="00793019" w:rsidRPr="00793019" w:rsidRDefault="00793019" w:rsidP="00793019">
            <w:pPr>
              <w:jc w:val="right"/>
              <w:rPr>
                <w:rFonts w:ascii="Arial" w:hAnsi="Arial" w:cs="Arial"/>
                <w:color w:val="000000"/>
                <w:sz w:val="20"/>
                <w:szCs w:val="20"/>
                <w:lang w:val="en-BB" w:eastAsia="en-BB"/>
              </w:rPr>
            </w:pPr>
            <w:r w:rsidRPr="00793019">
              <w:rPr>
                <w:rFonts w:ascii="Arial" w:hAnsi="Arial" w:cs="Arial"/>
                <w:color w:val="000000"/>
                <w:sz w:val="20"/>
                <w:szCs w:val="20"/>
                <w:lang w:val="en-BB" w:eastAsia="en-BB"/>
              </w:rPr>
              <w:t>1,691.83</w:t>
            </w:r>
          </w:p>
        </w:tc>
        <w:tc>
          <w:tcPr>
            <w:tcW w:w="1950" w:type="dxa"/>
            <w:tcBorders>
              <w:top w:val="nil"/>
              <w:left w:val="nil"/>
              <w:bottom w:val="single" w:sz="4" w:space="0" w:color="auto"/>
              <w:right w:val="single" w:sz="4" w:space="0" w:color="auto"/>
            </w:tcBorders>
            <w:shd w:val="clear" w:color="auto" w:fill="auto"/>
            <w:noWrap/>
            <w:vAlign w:val="bottom"/>
            <w:hideMark/>
          </w:tcPr>
          <w:p w14:paraId="5EAE083C"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   </w:t>
            </w:r>
          </w:p>
        </w:tc>
      </w:tr>
      <w:tr w:rsidR="00793019" w:rsidRPr="00793019" w14:paraId="26C7E616"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F8F8813"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40643FFB" w14:textId="77777777" w:rsidR="00793019" w:rsidRPr="00793019" w:rsidRDefault="00793019" w:rsidP="00793019">
            <w:pPr>
              <w:jc w:val="right"/>
              <w:rPr>
                <w:rFonts w:ascii="Arial" w:hAnsi="Arial" w:cs="Arial"/>
                <w:color w:val="000000"/>
                <w:sz w:val="20"/>
                <w:szCs w:val="20"/>
                <w:lang w:val="en-BB" w:eastAsia="en-BB"/>
              </w:rPr>
            </w:pPr>
            <w:r w:rsidRPr="00793019">
              <w:rPr>
                <w:rFonts w:ascii="Arial" w:hAnsi="Arial" w:cs="Arial"/>
                <w:color w:val="000000"/>
                <w:sz w:val="20"/>
                <w:szCs w:val="20"/>
                <w:lang w:val="en-BB" w:eastAsia="en-BB"/>
              </w:rPr>
              <w:t>846.98</w:t>
            </w:r>
          </w:p>
        </w:tc>
        <w:tc>
          <w:tcPr>
            <w:tcW w:w="1873" w:type="dxa"/>
            <w:tcBorders>
              <w:top w:val="nil"/>
              <w:left w:val="nil"/>
              <w:bottom w:val="single" w:sz="4" w:space="0" w:color="auto"/>
              <w:right w:val="single" w:sz="4" w:space="0" w:color="auto"/>
            </w:tcBorders>
            <w:shd w:val="clear" w:color="auto" w:fill="auto"/>
            <w:noWrap/>
            <w:vAlign w:val="bottom"/>
            <w:hideMark/>
          </w:tcPr>
          <w:p w14:paraId="60F75C6B" w14:textId="77777777" w:rsidR="00793019" w:rsidRPr="00793019" w:rsidRDefault="00793019" w:rsidP="00793019">
            <w:pPr>
              <w:jc w:val="right"/>
              <w:rPr>
                <w:rFonts w:ascii="Arial" w:hAnsi="Arial" w:cs="Arial"/>
                <w:color w:val="000000"/>
                <w:sz w:val="20"/>
                <w:szCs w:val="20"/>
                <w:lang w:val="en-BB" w:eastAsia="en-BB"/>
              </w:rPr>
            </w:pPr>
            <w:r w:rsidRPr="00793019">
              <w:rPr>
                <w:rFonts w:ascii="Arial" w:hAnsi="Arial" w:cs="Arial"/>
                <w:color w:val="000000"/>
                <w:sz w:val="20"/>
                <w:szCs w:val="20"/>
                <w:lang w:val="en-BB" w:eastAsia="en-BB"/>
              </w:rPr>
              <w:t>846.96</w:t>
            </w:r>
          </w:p>
        </w:tc>
        <w:tc>
          <w:tcPr>
            <w:tcW w:w="1950" w:type="dxa"/>
            <w:tcBorders>
              <w:top w:val="nil"/>
              <w:left w:val="nil"/>
              <w:bottom w:val="single" w:sz="4" w:space="0" w:color="auto"/>
              <w:right w:val="single" w:sz="4" w:space="0" w:color="auto"/>
            </w:tcBorders>
            <w:shd w:val="clear" w:color="auto" w:fill="auto"/>
            <w:noWrap/>
            <w:vAlign w:val="bottom"/>
            <w:hideMark/>
          </w:tcPr>
          <w:p w14:paraId="0CA165B7"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0.02 </w:t>
            </w:r>
          </w:p>
        </w:tc>
      </w:tr>
      <w:tr w:rsidR="00793019" w:rsidRPr="00793019" w14:paraId="7DFDC72D"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DD2B434"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7582367"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0B531192"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0CD5B7ED"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4C6E6A91"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BCEFF83"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F2D094D"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1DCA981B"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003A0214"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243CBB8D"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2FB2A73" w14:textId="77777777" w:rsidR="00793019" w:rsidRPr="00793019" w:rsidRDefault="00793019" w:rsidP="00793019">
            <w:pPr>
              <w:rPr>
                <w:rFonts w:ascii="Arial" w:hAnsi="Arial" w:cs="Arial"/>
                <w:b/>
                <w:bCs/>
                <w:sz w:val="20"/>
                <w:szCs w:val="20"/>
                <w:lang w:val="en-BB" w:eastAsia="en-BB"/>
              </w:rPr>
            </w:pPr>
            <w:r w:rsidRPr="00793019">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3898439C"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44669C9A"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2F928D1F"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3ED182C6"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8F3C92B" w14:textId="77777777" w:rsidR="00793019" w:rsidRPr="00793019" w:rsidRDefault="00793019" w:rsidP="00793019">
            <w:pPr>
              <w:rPr>
                <w:rFonts w:ascii="Arial" w:hAnsi="Arial" w:cs="Arial"/>
                <w:b/>
                <w:bCs/>
                <w:sz w:val="20"/>
                <w:szCs w:val="20"/>
                <w:lang w:val="en-BB" w:eastAsia="en-BB"/>
              </w:rPr>
            </w:pPr>
            <w:r w:rsidRPr="00793019">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4B795242"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14:paraId="08558D70"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LAST TRADING</w:t>
            </w:r>
          </w:p>
        </w:tc>
        <w:tc>
          <w:tcPr>
            <w:tcW w:w="1950" w:type="dxa"/>
            <w:tcBorders>
              <w:top w:val="nil"/>
              <w:left w:val="nil"/>
              <w:bottom w:val="single" w:sz="4" w:space="0" w:color="auto"/>
              <w:right w:val="single" w:sz="4" w:space="0" w:color="auto"/>
            </w:tcBorders>
            <w:shd w:val="clear" w:color="auto" w:fill="auto"/>
            <w:noWrap/>
            <w:vAlign w:val="bottom"/>
            <w:hideMark/>
          </w:tcPr>
          <w:p w14:paraId="551FC4E6"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 xml:space="preserve">  CHANGES  </w:t>
            </w:r>
          </w:p>
        </w:tc>
      </w:tr>
      <w:tr w:rsidR="00793019" w:rsidRPr="00793019" w14:paraId="4CF579C8"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692A9E5"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438C6000"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January 28, 2019</w:t>
            </w:r>
          </w:p>
        </w:tc>
        <w:tc>
          <w:tcPr>
            <w:tcW w:w="1873" w:type="dxa"/>
            <w:tcBorders>
              <w:top w:val="nil"/>
              <w:left w:val="nil"/>
              <w:bottom w:val="single" w:sz="4" w:space="0" w:color="auto"/>
              <w:right w:val="single" w:sz="4" w:space="0" w:color="auto"/>
            </w:tcBorders>
            <w:shd w:val="clear" w:color="auto" w:fill="auto"/>
            <w:noWrap/>
            <w:vAlign w:val="bottom"/>
            <w:hideMark/>
          </w:tcPr>
          <w:p w14:paraId="7B4BC779"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January 25, 2019</w:t>
            </w:r>
          </w:p>
        </w:tc>
        <w:tc>
          <w:tcPr>
            <w:tcW w:w="1950" w:type="dxa"/>
            <w:tcBorders>
              <w:top w:val="nil"/>
              <w:left w:val="nil"/>
              <w:bottom w:val="single" w:sz="4" w:space="0" w:color="auto"/>
              <w:right w:val="single" w:sz="4" w:space="0" w:color="auto"/>
            </w:tcBorders>
            <w:shd w:val="clear" w:color="auto" w:fill="auto"/>
            <w:noWrap/>
            <w:vAlign w:val="bottom"/>
            <w:hideMark/>
          </w:tcPr>
          <w:p w14:paraId="2530673E" w14:textId="77777777" w:rsidR="00793019" w:rsidRPr="00793019" w:rsidRDefault="00793019" w:rsidP="00793019">
            <w:pPr>
              <w:jc w:val="cente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0F4C9C4C"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04DD9B5"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45A5A562"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7EC67605"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1EAA88BE"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w:t>
            </w:r>
          </w:p>
        </w:tc>
      </w:tr>
      <w:tr w:rsidR="00793019" w:rsidRPr="00793019" w14:paraId="1CDA9DC7"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914B6BA"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7AB2AA00"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 xml:space="preserve">                    7,384.19 </w:t>
            </w:r>
          </w:p>
        </w:tc>
        <w:tc>
          <w:tcPr>
            <w:tcW w:w="1873" w:type="dxa"/>
            <w:tcBorders>
              <w:top w:val="nil"/>
              <w:left w:val="nil"/>
              <w:bottom w:val="single" w:sz="4" w:space="0" w:color="auto"/>
              <w:right w:val="single" w:sz="4" w:space="0" w:color="auto"/>
            </w:tcBorders>
            <w:shd w:val="clear" w:color="auto" w:fill="auto"/>
            <w:noWrap/>
            <w:vAlign w:val="bottom"/>
            <w:hideMark/>
          </w:tcPr>
          <w:p w14:paraId="3330B730"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 xml:space="preserve">            7,383.99 </w:t>
            </w:r>
          </w:p>
        </w:tc>
        <w:tc>
          <w:tcPr>
            <w:tcW w:w="1950" w:type="dxa"/>
            <w:tcBorders>
              <w:top w:val="nil"/>
              <w:left w:val="nil"/>
              <w:bottom w:val="single" w:sz="4" w:space="0" w:color="auto"/>
              <w:right w:val="single" w:sz="4" w:space="0" w:color="auto"/>
            </w:tcBorders>
            <w:shd w:val="clear" w:color="auto" w:fill="auto"/>
            <w:noWrap/>
            <w:vAlign w:val="bottom"/>
            <w:hideMark/>
          </w:tcPr>
          <w:p w14:paraId="6EF08992"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0.20 </w:t>
            </w:r>
          </w:p>
        </w:tc>
      </w:tr>
      <w:tr w:rsidR="00793019" w:rsidRPr="00793019" w14:paraId="7A226A95"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9E398F6"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7B6FDBA6"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14:paraId="0D4A57AF"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 xml:space="preserve">            1,142.05 </w:t>
            </w:r>
          </w:p>
        </w:tc>
        <w:tc>
          <w:tcPr>
            <w:tcW w:w="1950" w:type="dxa"/>
            <w:tcBorders>
              <w:top w:val="nil"/>
              <w:left w:val="nil"/>
              <w:bottom w:val="single" w:sz="4" w:space="0" w:color="auto"/>
              <w:right w:val="single" w:sz="4" w:space="0" w:color="auto"/>
            </w:tcBorders>
            <w:shd w:val="clear" w:color="auto" w:fill="auto"/>
            <w:noWrap/>
            <w:vAlign w:val="bottom"/>
            <w:hideMark/>
          </w:tcPr>
          <w:p w14:paraId="78128919"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   </w:t>
            </w:r>
          </w:p>
        </w:tc>
      </w:tr>
      <w:tr w:rsidR="00793019" w:rsidRPr="00793019" w14:paraId="3D5CB3E1" w14:textId="77777777" w:rsidTr="00793019">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55FC28E"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15B76EC5"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 xml:space="preserve">                    8,526.24 </w:t>
            </w:r>
          </w:p>
        </w:tc>
        <w:tc>
          <w:tcPr>
            <w:tcW w:w="1873" w:type="dxa"/>
            <w:tcBorders>
              <w:top w:val="nil"/>
              <w:left w:val="nil"/>
              <w:bottom w:val="single" w:sz="4" w:space="0" w:color="auto"/>
              <w:right w:val="single" w:sz="4" w:space="0" w:color="auto"/>
            </w:tcBorders>
            <w:shd w:val="clear" w:color="auto" w:fill="auto"/>
            <w:noWrap/>
            <w:vAlign w:val="bottom"/>
            <w:hideMark/>
          </w:tcPr>
          <w:p w14:paraId="39214359" w14:textId="77777777" w:rsidR="00793019" w:rsidRPr="00793019" w:rsidRDefault="00793019" w:rsidP="00793019">
            <w:pPr>
              <w:jc w:val="right"/>
              <w:rPr>
                <w:rFonts w:ascii="Arial" w:hAnsi="Arial" w:cs="Arial"/>
                <w:sz w:val="20"/>
                <w:szCs w:val="20"/>
                <w:lang w:val="en-BB" w:eastAsia="en-BB"/>
              </w:rPr>
            </w:pPr>
            <w:r w:rsidRPr="00793019">
              <w:rPr>
                <w:rFonts w:ascii="Arial" w:hAnsi="Arial" w:cs="Arial"/>
                <w:sz w:val="20"/>
                <w:szCs w:val="20"/>
                <w:lang w:val="en-BB" w:eastAsia="en-BB"/>
              </w:rPr>
              <w:t xml:space="preserve">            8,526.04 </w:t>
            </w:r>
          </w:p>
        </w:tc>
        <w:tc>
          <w:tcPr>
            <w:tcW w:w="1950" w:type="dxa"/>
            <w:tcBorders>
              <w:top w:val="nil"/>
              <w:left w:val="nil"/>
              <w:bottom w:val="single" w:sz="4" w:space="0" w:color="auto"/>
              <w:right w:val="single" w:sz="4" w:space="0" w:color="auto"/>
            </w:tcBorders>
            <w:shd w:val="clear" w:color="auto" w:fill="auto"/>
            <w:noWrap/>
            <w:vAlign w:val="bottom"/>
            <w:hideMark/>
          </w:tcPr>
          <w:p w14:paraId="4C21879F" w14:textId="77777777" w:rsidR="00793019" w:rsidRPr="00793019" w:rsidRDefault="00793019" w:rsidP="00793019">
            <w:pPr>
              <w:rPr>
                <w:rFonts w:ascii="Arial" w:hAnsi="Arial" w:cs="Arial"/>
                <w:sz w:val="20"/>
                <w:szCs w:val="20"/>
                <w:lang w:val="en-BB" w:eastAsia="en-BB"/>
              </w:rPr>
            </w:pPr>
            <w:r w:rsidRPr="00793019">
              <w:rPr>
                <w:rFonts w:ascii="Arial" w:hAnsi="Arial" w:cs="Arial"/>
                <w:sz w:val="20"/>
                <w:szCs w:val="20"/>
                <w:lang w:val="en-BB" w:eastAsia="en-BB"/>
              </w:rPr>
              <w:t xml:space="preserve">                     0.20 </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DC731E" w:rsidRPr="00DC731E" w14:paraId="39C5A98C" w14:textId="77777777" w:rsidTr="00DC731E">
        <w:trPr>
          <w:gridAfter w:val="1"/>
          <w:wAfter w:w="44" w:type="dxa"/>
          <w:trHeight w:val="315"/>
        </w:trPr>
        <w:tc>
          <w:tcPr>
            <w:tcW w:w="5979" w:type="dxa"/>
            <w:gridSpan w:val="2"/>
            <w:shd w:val="clear" w:color="auto" w:fill="auto"/>
            <w:noWrap/>
            <w:vAlign w:val="bottom"/>
            <w:hideMark/>
          </w:tcPr>
          <w:p w14:paraId="0AFEC16C" w14:textId="01C942CE" w:rsidR="00DC731E" w:rsidRPr="00DC731E" w:rsidRDefault="00DC731E" w:rsidP="00DC731E">
            <w:pPr>
              <w:rPr>
                <w:rFonts w:ascii="Bookman Old Style" w:hAnsi="Bookman Old Style" w:cs="Calibri"/>
                <w:b/>
                <w:bCs/>
                <w:lang w:val="en-BB" w:eastAsia="en-BB"/>
              </w:rPr>
            </w:pPr>
            <w:r w:rsidRPr="00DC731E">
              <w:rPr>
                <w:rFonts w:ascii="Bookman Old Style" w:hAnsi="Bookman Old Style" w:cs="Calibri"/>
                <w:b/>
                <w:bCs/>
                <w:lang w:val="en-BB" w:eastAsia="en-BB"/>
              </w:rPr>
              <w:t>January 28,</w:t>
            </w:r>
            <w:r>
              <w:rPr>
                <w:rFonts w:ascii="Bookman Old Style" w:hAnsi="Bookman Old Style" w:cs="Calibri"/>
                <w:b/>
                <w:bCs/>
                <w:lang w:val="en-US" w:eastAsia="en-BB"/>
              </w:rPr>
              <w:t xml:space="preserve"> </w:t>
            </w:r>
            <w:r w:rsidRPr="00DC731E">
              <w:rPr>
                <w:rFonts w:ascii="Bookman Old Style" w:hAnsi="Bookman Old Style" w:cs="Calibri"/>
                <w:b/>
                <w:bCs/>
                <w:lang w:val="en-BB" w:eastAsia="en-BB"/>
              </w:rPr>
              <w:t>2019</w:t>
            </w:r>
          </w:p>
        </w:tc>
        <w:tc>
          <w:tcPr>
            <w:tcW w:w="494" w:type="dxa"/>
            <w:shd w:val="clear" w:color="auto" w:fill="auto"/>
            <w:noWrap/>
            <w:vAlign w:val="bottom"/>
            <w:hideMark/>
          </w:tcPr>
          <w:p w14:paraId="6A4EFAB0" w14:textId="77777777" w:rsidR="00DC731E" w:rsidRPr="00DC731E" w:rsidRDefault="00DC731E" w:rsidP="00DC731E">
            <w:pPr>
              <w:rPr>
                <w:rFonts w:ascii="Bookman Old Style" w:hAnsi="Bookman Old Style" w:cs="Calibri"/>
                <w:b/>
                <w:bCs/>
                <w:lang w:val="en-BB" w:eastAsia="en-BB"/>
              </w:rPr>
            </w:pPr>
          </w:p>
        </w:tc>
        <w:tc>
          <w:tcPr>
            <w:tcW w:w="939" w:type="dxa"/>
            <w:shd w:val="clear" w:color="auto" w:fill="auto"/>
            <w:noWrap/>
            <w:vAlign w:val="bottom"/>
            <w:hideMark/>
          </w:tcPr>
          <w:p w14:paraId="72F42373" w14:textId="77777777" w:rsidR="00DC731E" w:rsidRPr="00DC731E" w:rsidRDefault="00DC731E" w:rsidP="00DC731E">
            <w:pPr>
              <w:jc w:val="center"/>
              <w:rPr>
                <w:sz w:val="20"/>
                <w:szCs w:val="20"/>
                <w:lang w:val="en-BB" w:eastAsia="en-BB"/>
              </w:rPr>
            </w:pPr>
          </w:p>
        </w:tc>
        <w:tc>
          <w:tcPr>
            <w:tcW w:w="1005" w:type="dxa"/>
            <w:shd w:val="clear" w:color="auto" w:fill="auto"/>
            <w:noWrap/>
            <w:vAlign w:val="bottom"/>
            <w:hideMark/>
          </w:tcPr>
          <w:p w14:paraId="1B00FA1A" w14:textId="77777777" w:rsidR="00DC731E" w:rsidRPr="00DC731E" w:rsidRDefault="00DC731E" w:rsidP="00DC731E">
            <w:pPr>
              <w:rPr>
                <w:sz w:val="20"/>
                <w:szCs w:val="20"/>
                <w:lang w:val="en-BB" w:eastAsia="en-BB"/>
              </w:rPr>
            </w:pPr>
          </w:p>
        </w:tc>
        <w:tc>
          <w:tcPr>
            <w:tcW w:w="939" w:type="dxa"/>
            <w:shd w:val="clear" w:color="auto" w:fill="auto"/>
            <w:noWrap/>
            <w:vAlign w:val="bottom"/>
            <w:hideMark/>
          </w:tcPr>
          <w:p w14:paraId="0F876CB9" w14:textId="77777777" w:rsidR="00DC731E" w:rsidRPr="00DC731E" w:rsidRDefault="00DC731E" w:rsidP="00DC731E">
            <w:pPr>
              <w:rPr>
                <w:sz w:val="20"/>
                <w:szCs w:val="20"/>
                <w:lang w:val="en-BB" w:eastAsia="en-BB"/>
              </w:rPr>
            </w:pPr>
          </w:p>
        </w:tc>
        <w:tc>
          <w:tcPr>
            <w:tcW w:w="1400" w:type="dxa"/>
            <w:shd w:val="clear" w:color="auto" w:fill="auto"/>
            <w:noWrap/>
            <w:vAlign w:val="bottom"/>
            <w:hideMark/>
          </w:tcPr>
          <w:p w14:paraId="5962AE4D" w14:textId="77777777" w:rsidR="00DC731E" w:rsidRPr="00DC731E" w:rsidRDefault="00DC731E" w:rsidP="00DC731E">
            <w:pPr>
              <w:rPr>
                <w:sz w:val="20"/>
                <w:szCs w:val="20"/>
                <w:lang w:val="en-BB" w:eastAsia="en-BB"/>
              </w:rPr>
            </w:pPr>
          </w:p>
        </w:tc>
      </w:tr>
      <w:tr w:rsidR="00DC731E" w:rsidRPr="00DC731E" w14:paraId="6B02C4B0" w14:textId="77777777" w:rsidTr="00DC731E">
        <w:trPr>
          <w:gridAfter w:val="1"/>
          <w:wAfter w:w="44" w:type="dxa"/>
          <w:trHeight w:val="300"/>
        </w:trPr>
        <w:tc>
          <w:tcPr>
            <w:tcW w:w="1262" w:type="dxa"/>
            <w:shd w:val="clear" w:color="auto" w:fill="auto"/>
            <w:noWrap/>
            <w:vAlign w:val="bottom"/>
            <w:hideMark/>
          </w:tcPr>
          <w:p w14:paraId="6F063713"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ENDED</w:t>
            </w:r>
          </w:p>
        </w:tc>
        <w:tc>
          <w:tcPr>
            <w:tcW w:w="4717" w:type="dxa"/>
            <w:shd w:val="clear" w:color="auto" w:fill="auto"/>
            <w:noWrap/>
            <w:vAlign w:val="bottom"/>
            <w:hideMark/>
          </w:tcPr>
          <w:p w14:paraId="5C7BBE39"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NAME OF FUND</w:t>
            </w:r>
          </w:p>
        </w:tc>
        <w:tc>
          <w:tcPr>
            <w:tcW w:w="494" w:type="dxa"/>
            <w:shd w:val="clear" w:color="auto" w:fill="auto"/>
            <w:noWrap/>
            <w:vAlign w:val="bottom"/>
            <w:hideMark/>
          </w:tcPr>
          <w:p w14:paraId="123D8752" w14:textId="77777777" w:rsidR="00DC731E" w:rsidRPr="00DC731E" w:rsidRDefault="00DC731E" w:rsidP="00DC731E">
            <w:pPr>
              <w:rPr>
                <w:rFonts w:ascii="Arial" w:hAnsi="Arial" w:cs="Arial"/>
                <w:b/>
                <w:bCs/>
                <w:sz w:val="20"/>
                <w:szCs w:val="20"/>
                <w:lang w:val="en-BB" w:eastAsia="en-BB"/>
              </w:rPr>
            </w:pPr>
          </w:p>
        </w:tc>
        <w:tc>
          <w:tcPr>
            <w:tcW w:w="939" w:type="dxa"/>
            <w:shd w:val="clear" w:color="auto" w:fill="auto"/>
            <w:noWrap/>
            <w:vAlign w:val="bottom"/>
            <w:hideMark/>
          </w:tcPr>
          <w:p w14:paraId="5D7D1CDE"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w:t>
            </w:r>
          </w:p>
        </w:tc>
        <w:tc>
          <w:tcPr>
            <w:tcW w:w="1005" w:type="dxa"/>
            <w:shd w:val="clear" w:color="auto" w:fill="auto"/>
            <w:noWrap/>
            <w:vAlign w:val="bottom"/>
            <w:hideMark/>
          </w:tcPr>
          <w:p w14:paraId="23C966D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OFFER</w:t>
            </w:r>
          </w:p>
        </w:tc>
        <w:tc>
          <w:tcPr>
            <w:tcW w:w="939" w:type="dxa"/>
            <w:shd w:val="clear" w:color="auto" w:fill="auto"/>
            <w:noWrap/>
            <w:vAlign w:val="bottom"/>
            <w:hideMark/>
          </w:tcPr>
          <w:p w14:paraId="0079FE33"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BID</w:t>
            </w:r>
          </w:p>
        </w:tc>
        <w:tc>
          <w:tcPr>
            <w:tcW w:w="1400" w:type="dxa"/>
            <w:shd w:val="clear" w:color="auto" w:fill="auto"/>
            <w:noWrap/>
            <w:vAlign w:val="bottom"/>
            <w:hideMark/>
          </w:tcPr>
          <w:p w14:paraId="6319ACB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 CHANGE</w:t>
            </w:r>
          </w:p>
        </w:tc>
      </w:tr>
      <w:tr w:rsidR="00973332" w:rsidRPr="00DC731E" w14:paraId="120C79E4" w14:textId="77777777" w:rsidTr="00DC731E">
        <w:trPr>
          <w:gridAfter w:val="1"/>
          <w:wAfter w:w="44" w:type="dxa"/>
          <w:trHeight w:val="300"/>
        </w:trPr>
        <w:tc>
          <w:tcPr>
            <w:tcW w:w="1262" w:type="dxa"/>
            <w:shd w:val="clear" w:color="auto" w:fill="auto"/>
            <w:noWrap/>
            <w:vAlign w:val="bottom"/>
            <w:hideMark/>
          </w:tcPr>
          <w:p w14:paraId="644076B1" w14:textId="7FEE654B"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8164DBA" w14:textId="5679C8F9" w:rsidR="00973332" w:rsidRPr="00DC731E" w:rsidRDefault="00973332" w:rsidP="00973332">
            <w:pPr>
              <w:rPr>
                <w:rFonts w:ascii="Arial" w:hAnsi="Arial" w:cs="Arial"/>
                <w:sz w:val="20"/>
                <w:szCs w:val="20"/>
                <w:lang w:val="en-BB" w:eastAsia="en-BB"/>
              </w:rPr>
            </w:pPr>
            <w:r>
              <w:rPr>
                <w:rFonts w:ascii="Arial" w:hAnsi="Arial" w:cs="Arial"/>
                <w:sz w:val="20"/>
                <w:szCs w:val="20"/>
              </w:rPr>
              <w:t xml:space="preserve">REPUBLIC CAPITAL GROWTH FUND </w:t>
            </w:r>
          </w:p>
        </w:tc>
        <w:tc>
          <w:tcPr>
            <w:tcW w:w="494" w:type="dxa"/>
            <w:shd w:val="clear" w:color="auto" w:fill="auto"/>
            <w:noWrap/>
            <w:vAlign w:val="bottom"/>
            <w:hideMark/>
          </w:tcPr>
          <w:p w14:paraId="2AB0A1DA" w14:textId="771DE4E5"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3DF465" w14:textId="358BA086"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1.4922</w:t>
            </w:r>
          </w:p>
        </w:tc>
        <w:tc>
          <w:tcPr>
            <w:tcW w:w="1005" w:type="dxa"/>
            <w:shd w:val="clear" w:color="auto" w:fill="auto"/>
            <w:noWrap/>
            <w:vAlign w:val="bottom"/>
            <w:hideMark/>
          </w:tcPr>
          <w:p w14:paraId="44D5BC7B"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56AC82D7"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332448E0" w14:textId="59AD302B"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0.0183</w:t>
            </w:r>
          </w:p>
        </w:tc>
      </w:tr>
      <w:tr w:rsidR="00973332" w:rsidRPr="00DC731E" w14:paraId="10A15A80" w14:textId="77777777" w:rsidTr="00DC731E">
        <w:trPr>
          <w:gridAfter w:val="1"/>
          <w:wAfter w:w="44" w:type="dxa"/>
          <w:trHeight w:val="300"/>
        </w:trPr>
        <w:tc>
          <w:tcPr>
            <w:tcW w:w="1262" w:type="dxa"/>
            <w:shd w:val="clear" w:color="auto" w:fill="auto"/>
            <w:noWrap/>
            <w:vAlign w:val="bottom"/>
            <w:hideMark/>
          </w:tcPr>
          <w:p w14:paraId="03ACE25E" w14:textId="64908552" w:rsidR="00973332" w:rsidRPr="00DC731E" w:rsidRDefault="00973332" w:rsidP="00973332">
            <w:pPr>
              <w:rPr>
                <w:rFonts w:ascii="Arial" w:hAnsi="Arial" w:cs="Arial"/>
                <w:sz w:val="20"/>
                <w:szCs w:val="20"/>
                <w:lang w:val="en-BB" w:eastAsia="en-BB"/>
              </w:rPr>
            </w:pPr>
            <w:r>
              <w:rPr>
                <w:rFonts w:ascii="Arial" w:hAnsi="Arial" w:cs="Arial"/>
                <w:sz w:val="20"/>
                <w:szCs w:val="20"/>
              </w:rPr>
              <w:t>25-Jan-19</w:t>
            </w:r>
            <w:bookmarkStart w:id="0" w:name="_GoBack"/>
            <w:bookmarkEnd w:id="0"/>
          </w:p>
        </w:tc>
        <w:tc>
          <w:tcPr>
            <w:tcW w:w="4717" w:type="dxa"/>
            <w:shd w:val="clear" w:color="auto" w:fill="auto"/>
            <w:noWrap/>
            <w:vAlign w:val="bottom"/>
            <w:hideMark/>
          </w:tcPr>
          <w:p w14:paraId="1A74EF04" w14:textId="1404D4ED" w:rsidR="00973332" w:rsidRPr="00DC731E" w:rsidRDefault="00973332" w:rsidP="00973332">
            <w:pPr>
              <w:rPr>
                <w:rFonts w:ascii="Arial" w:hAnsi="Arial" w:cs="Arial"/>
                <w:sz w:val="20"/>
                <w:szCs w:val="20"/>
                <w:lang w:val="en-BB" w:eastAsia="en-BB"/>
              </w:rPr>
            </w:pPr>
            <w:r>
              <w:rPr>
                <w:rFonts w:ascii="Arial" w:hAnsi="Arial" w:cs="Arial"/>
                <w:sz w:val="20"/>
                <w:szCs w:val="20"/>
              </w:rPr>
              <w:t>REPUBLIC INCOME FUND</w:t>
            </w:r>
          </w:p>
        </w:tc>
        <w:tc>
          <w:tcPr>
            <w:tcW w:w="494" w:type="dxa"/>
            <w:shd w:val="clear" w:color="auto" w:fill="auto"/>
            <w:noWrap/>
            <w:vAlign w:val="bottom"/>
            <w:hideMark/>
          </w:tcPr>
          <w:p w14:paraId="13022F24" w14:textId="1A4FCEDC"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D744E1" w14:textId="08105504"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1.2238</w:t>
            </w:r>
          </w:p>
        </w:tc>
        <w:tc>
          <w:tcPr>
            <w:tcW w:w="1005" w:type="dxa"/>
            <w:shd w:val="clear" w:color="auto" w:fill="auto"/>
            <w:noWrap/>
            <w:vAlign w:val="bottom"/>
            <w:hideMark/>
          </w:tcPr>
          <w:p w14:paraId="3E7A4C8C"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74D76468"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0633E9EA" w14:textId="35571DD8"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-0.0004</w:t>
            </w:r>
          </w:p>
        </w:tc>
      </w:tr>
      <w:tr w:rsidR="00973332" w:rsidRPr="00DC731E" w14:paraId="3F63840C" w14:textId="77777777" w:rsidTr="00DC731E">
        <w:trPr>
          <w:gridAfter w:val="1"/>
          <w:wAfter w:w="44" w:type="dxa"/>
          <w:trHeight w:val="300"/>
        </w:trPr>
        <w:tc>
          <w:tcPr>
            <w:tcW w:w="1262" w:type="dxa"/>
            <w:shd w:val="clear" w:color="auto" w:fill="auto"/>
            <w:noWrap/>
            <w:vAlign w:val="bottom"/>
            <w:hideMark/>
          </w:tcPr>
          <w:p w14:paraId="1919A596" w14:textId="06120076"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7F2311B" w14:textId="0547A1DA" w:rsidR="00973332" w:rsidRPr="00DC731E" w:rsidRDefault="00973332" w:rsidP="00973332">
            <w:pPr>
              <w:rPr>
                <w:rFonts w:ascii="Arial" w:hAnsi="Arial" w:cs="Arial"/>
                <w:sz w:val="20"/>
                <w:szCs w:val="20"/>
                <w:lang w:val="en-BB" w:eastAsia="en-BB"/>
              </w:rPr>
            </w:pPr>
            <w:r>
              <w:rPr>
                <w:rFonts w:ascii="Arial" w:hAnsi="Arial" w:cs="Arial"/>
                <w:sz w:val="20"/>
                <w:szCs w:val="20"/>
              </w:rPr>
              <w:t>REPUBLIC PROPERTY FUND</w:t>
            </w:r>
          </w:p>
        </w:tc>
        <w:tc>
          <w:tcPr>
            <w:tcW w:w="494" w:type="dxa"/>
            <w:shd w:val="clear" w:color="auto" w:fill="auto"/>
            <w:noWrap/>
            <w:vAlign w:val="bottom"/>
            <w:hideMark/>
          </w:tcPr>
          <w:p w14:paraId="71528277" w14:textId="5D8A9D53"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05640F23" w14:textId="23B3B55F"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0.8400</w:t>
            </w:r>
          </w:p>
        </w:tc>
        <w:tc>
          <w:tcPr>
            <w:tcW w:w="1005" w:type="dxa"/>
            <w:shd w:val="clear" w:color="auto" w:fill="auto"/>
            <w:noWrap/>
            <w:vAlign w:val="bottom"/>
            <w:hideMark/>
          </w:tcPr>
          <w:p w14:paraId="6AA56796"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6683D655"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6AC269D8" w14:textId="36F58021"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-0.0001</w:t>
            </w:r>
          </w:p>
        </w:tc>
      </w:tr>
      <w:tr w:rsidR="00DC731E" w:rsidRPr="00DC731E" w14:paraId="459C9A7A" w14:textId="77777777" w:rsidTr="00DC731E">
        <w:trPr>
          <w:gridAfter w:val="1"/>
          <w:wAfter w:w="44" w:type="dxa"/>
          <w:trHeight w:val="300"/>
        </w:trPr>
        <w:tc>
          <w:tcPr>
            <w:tcW w:w="1262" w:type="dxa"/>
            <w:shd w:val="clear" w:color="auto" w:fill="auto"/>
            <w:noWrap/>
            <w:vAlign w:val="bottom"/>
            <w:hideMark/>
          </w:tcPr>
          <w:p w14:paraId="67CD8E82"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18-Jan-19</w:t>
            </w:r>
          </w:p>
        </w:tc>
        <w:tc>
          <w:tcPr>
            <w:tcW w:w="4717" w:type="dxa"/>
            <w:shd w:val="clear" w:color="auto" w:fill="auto"/>
            <w:noWrap/>
            <w:vAlign w:val="bottom"/>
            <w:hideMark/>
          </w:tcPr>
          <w:p w14:paraId="53E0FC6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FORTRESS CARIBBEAN GROWTH FUND</w:t>
            </w:r>
          </w:p>
        </w:tc>
        <w:tc>
          <w:tcPr>
            <w:tcW w:w="494" w:type="dxa"/>
            <w:shd w:val="clear" w:color="auto" w:fill="auto"/>
            <w:noWrap/>
            <w:vAlign w:val="bottom"/>
            <w:hideMark/>
          </w:tcPr>
          <w:p w14:paraId="793EBEF8"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w</w:t>
            </w:r>
          </w:p>
        </w:tc>
        <w:tc>
          <w:tcPr>
            <w:tcW w:w="939" w:type="dxa"/>
            <w:shd w:val="clear" w:color="auto" w:fill="auto"/>
            <w:noWrap/>
            <w:vAlign w:val="bottom"/>
            <w:hideMark/>
          </w:tcPr>
          <w:p w14:paraId="773136F6"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5.9037</w:t>
            </w:r>
          </w:p>
        </w:tc>
        <w:tc>
          <w:tcPr>
            <w:tcW w:w="1005" w:type="dxa"/>
            <w:shd w:val="clear" w:color="auto" w:fill="auto"/>
            <w:noWrap/>
            <w:vAlign w:val="bottom"/>
            <w:hideMark/>
          </w:tcPr>
          <w:p w14:paraId="361679C6"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5.9037</w:t>
            </w:r>
          </w:p>
        </w:tc>
        <w:tc>
          <w:tcPr>
            <w:tcW w:w="939" w:type="dxa"/>
            <w:shd w:val="clear" w:color="auto" w:fill="auto"/>
            <w:noWrap/>
            <w:vAlign w:val="bottom"/>
            <w:hideMark/>
          </w:tcPr>
          <w:p w14:paraId="174A64E4"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5.9037</w:t>
            </w:r>
          </w:p>
        </w:tc>
        <w:tc>
          <w:tcPr>
            <w:tcW w:w="1400" w:type="dxa"/>
            <w:shd w:val="clear" w:color="auto" w:fill="auto"/>
            <w:noWrap/>
            <w:vAlign w:val="bottom"/>
            <w:hideMark/>
          </w:tcPr>
          <w:p w14:paraId="1C0D4F01"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0.0216</w:t>
            </w:r>
          </w:p>
        </w:tc>
      </w:tr>
      <w:tr w:rsidR="00DC731E" w:rsidRPr="00DC731E" w14:paraId="5C901B47" w14:textId="77777777" w:rsidTr="00DC731E">
        <w:trPr>
          <w:gridAfter w:val="1"/>
          <w:wAfter w:w="44" w:type="dxa"/>
          <w:trHeight w:val="300"/>
        </w:trPr>
        <w:tc>
          <w:tcPr>
            <w:tcW w:w="1262" w:type="dxa"/>
            <w:shd w:val="clear" w:color="auto" w:fill="auto"/>
            <w:noWrap/>
            <w:vAlign w:val="bottom"/>
            <w:hideMark/>
          </w:tcPr>
          <w:p w14:paraId="23DF0E3E"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18-Jan-19</w:t>
            </w:r>
          </w:p>
        </w:tc>
        <w:tc>
          <w:tcPr>
            <w:tcW w:w="4717" w:type="dxa"/>
            <w:shd w:val="clear" w:color="auto" w:fill="auto"/>
            <w:noWrap/>
            <w:vAlign w:val="bottom"/>
            <w:hideMark/>
          </w:tcPr>
          <w:p w14:paraId="3F3224C9"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FORTRESS HIGH INTEREST FUND - ACC.</w:t>
            </w:r>
          </w:p>
        </w:tc>
        <w:tc>
          <w:tcPr>
            <w:tcW w:w="494" w:type="dxa"/>
            <w:shd w:val="clear" w:color="auto" w:fill="auto"/>
            <w:noWrap/>
            <w:vAlign w:val="bottom"/>
            <w:hideMark/>
          </w:tcPr>
          <w:p w14:paraId="01B9F8B5"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w</w:t>
            </w:r>
          </w:p>
        </w:tc>
        <w:tc>
          <w:tcPr>
            <w:tcW w:w="939" w:type="dxa"/>
            <w:shd w:val="clear" w:color="auto" w:fill="auto"/>
            <w:noWrap/>
            <w:vAlign w:val="bottom"/>
            <w:hideMark/>
          </w:tcPr>
          <w:p w14:paraId="5686E862"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1.9438</w:t>
            </w:r>
          </w:p>
        </w:tc>
        <w:tc>
          <w:tcPr>
            <w:tcW w:w="1005" w:type="dxa"/>
            <w:shd w:val="clear" w:color="auto" w:fill="auto"/>
            <w:noWrap/>
            <w:vAlign w:val="bottom"/>
            <w:hideMark/>
          </w:tcPr>
          <w:p w14:paraId="108DCD06"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 xml:space="preserve"> </w:t>
            </w:r>
          </w:p>
        </w:tc>
        <w:tc>
          <w:tcPr>
            <w:tcW w:w="939" w:type="dxa"/>
            <w:shd w:val="clear" w:color="auto" w:fill="auto"/>
            <w:noWrap/>
            <w:vAlign w:val="bottom"/>
            <w:hideMark/>
          </w:tcPr>
          <w:p w14:paraId="2AFF2C5C" w14:textId="77777777" w:rsidR="00DC731E" w:rsidRPr="00DC731E" w:rsidRDefault="00DC731E" w:rsidP="00DC731E">
            <w:pPr>
              <w:jc w:val="center"/>
              <w:rPr>
                <w:rFonts w:ascii="Arial" w:hAnsi="Arial" w:cs="Arial"/>
                <w:sz w:val="20"/>
                <w:szCs w:val="20"/>
                <w:lang w:val="en-BB" w:eastAsia="en-BB"/>
              </w:rPr>
            </w:pPr>
          </w:p>
        </w:tc>
        <w:tc>
          <w:tcPr>
            <w:tcW w:w="1400" w:type="dxa"/>
            <w:shd w:val="clear" w:color="auto" w:fill="auto"/>
            <w:noWrap/>
            <w:vAlign w:val="bottom"/>
            <w:hideMark/>
          </w:tcPr>
          <w:p w14:paraId="1A557C59"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0.0073</w:t>
            </w:r>
          </w:p>
        </w:tc>
      </w:tr>
      <w:tr w:rsidR="00DC731E" w:rsidRPr="00DC731E" w14:paraId="4F83AAD9" w14:textId="77777777" w:rsidTr="00DC731E">
        <w:trPr>
          <w:gridAfter w:val="1"/>
          <w:wAfter w:w="44" w:type="dxa"/>
          <w:trHeight w:val="300"/>
        </w:trPr>
        <w:tc>
          <w:tcPr>
            <w:tcW w:w="1262" w:type="dxa"/>
            <w:shd w:val="clear" w:color="auto" w:fill="auto"/>
            <w:noWrap/>
            <w:vAlign w:val="bottom"/>
            <w:hideMark/>
          </w:tcPr>
          <w:p w14:paraId="1F734E6F"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18-Jan-19</w:t>
            </w:r>
          </w:p>
        </w:tc>
        <w:tc>
          <w:tcPr>
            <w:tcW w:w="4717" w:type="dxa"/>
            <w:shd w:val="clear" w:color="auto" w:fill="auto"/>
            <w:noWrap/>
            <w:vAlign w:val="bottom"/>
            <w:hideMark/>
          </w:tcPr>
          <w:p w14:paraId="2594B16C"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14:paraId="54673F72"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w</w:t>
            </w:r>
          </w:p>
        </w:tc>
        <w:tc>
          <w:tcPr>
            <w:tcW w:w="939" w:type="dxa"/>
            <w:shd w:val="clear" w:color="auto" w:fill="auto"/>
            <w:noWrap/>
            <w:vAlign w:val="bottom"/>
            <w:hideMark/>
          </w:tcPr>
          <w:p w14:paraId="17F9CFA2"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0.9915</w:t>
            </w:r>
          </w:p>
        </w:tc>
        <w:tc>
          <w:tcPr>
            <w:tcW w:w="1005" w:type="dxa"/>
            <w:shd w:val="clear" w:color="auto" w:fill="auto"/>
            <w:noWrap/>
            <w:vAlign w:val="bottom"/>
            <w:hideMark/>
          </w:tcPr>
          <w:p w14:paraId="659F3DCF"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 xml:space="preserve"> </w:t>
            </w:r>
          </w:p>
        </w:tc>
        <w:tc>
          <w:tcPr>
            <w:tcW w:w="939" w:type="dxa"/>
            <w:shd w:val="clear" w:color="auto" w:fill="auto"/>
            <w:noWrap/>
            <w:vAlign w:val="bottom"/>
            <w:hideMark/>
          </w:tcPr>
          <w:p w14:paraId="291324BD" w14:textId="77777777" w:rsidR="00DC731E" w:rsidRPr="00DC731E" w:rsidRDefault="00DC731E" w:rsidP="00DC731E">
            <w:pPr>
              <w:jc w:val="center"/>
              <w:rPr>
                <w:rFonts w:ascii="Arial" w:hAnsi="Arial" w:cs="Arial"/>
                <w:sz w:val="20"/>
                <w:szCs w:val="20"/>
                <w:lang w:val="en-BB" w:eastAsia="en-BB"/>
              </w:rPr>
            </w:pPr>
          </w:p>
        </w:tc>
        <w:tc>
          <w:tcPr>
            <w:tcW w:w="1400" w:type="dxa"/>
            <w:shd w:val="clear" w:color="auto" w:fill="auto"/>
            <w:noWrap/>
            <w:vAlign w:val="bottom"/>
            <w:hideMark/>
          </w:tcPr>
          <w:p w14:paraId="5E7527C5"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0.0038</w:t>
            </w:r>
          </w:p>
        </w:tc>
      </w:tr>
      <w:tr w:rsidR="00DC731E" w:rsidRPr="00DC731E" w14:paraId="461BA82E" w14:textId="77777777" w:rsidTr="00DC731E">
        <w:trPr>
          <w:gridAfter w:val="1"/>
          <w:wAfter w:w="44" w:type="dxa"/>
          <w:trHeight w:val="300"/>
        </w:trPr>
        <w:tc>
          <w:tcPr>
            <w:tcW w:w="1262" w:type="dxa"/>
            <w:shd w:val="clear" w:color="auto" w:fill="auto"/>
            <w:noWrap/>
            <w:vAlign w:val="bottom"/>
            <w:hideMark/>
          </w:tcPr>
          <w:p w14:paraId="093E317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1FC1B3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SELECT BALANCED FUND</w:t>
            </w:r>
          </w:p>
        </w:tc>
        <w:tc>
          <w:tcPr>
            <w:tcW w:w="494" w:type="dxa"/>
            <w:shd w:val="clear" w:color="auto" w:fill="auto"/>
            <w:noWrap/>
            <w:vAlign w:val="bottom"/>
            <w:hideMark/>
          </w:tcPr>
          <w:p w14:paraId="2FABD76E"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6E746C6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1005" w:type="dxa"/>
            <w:shd w:val="clear" w:color="auto" w:fill="auto"/>
            <w:noWrap/>
            <w:vAlign w:val="bottom"/>
            <w:hideMark/>
          </w:tcPr>
          <w:p w14:paraId="036EA1C7"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939" w:type="dxa"/>
            <w:shd w:val="clear" w:color="auto" w:fill="auto"/>
            <w:noWrap/>
            <w:vAlign w:val="bottom"/>
            <w:hideMark/>
          </w:tcPr>
          <w:p w14:paraId="46410F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5.1214</w:t>
            </w:r>
          </w:p>
        </w:tc>
        <w:tc>
          <w:tcPr>
            <w:tcW w:w="1400" w:type="dxa"/>
            <w:shd w:val="clear" w:color="auto" w:fill="auto"/>
            <w:noWrap/>
            <w:vAlign w:val="bottom"/>
            <w:hideMark/>
          </w:tcPr>
          <w:p w14:paraId="48F6FB83"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0.0510</w:t>
            </w:r>
          </w:p>
        </w:tc>
      </w:tr>
      <w:tr w:rsidR="00DC731E" w:rsidRPr="00DC731E" w14:paraId="1498D5AC" w14:textId="77777777" w:rsidTr="00DC731E">
        <w:trPr>
          <w:gridAfter w:val="1"/>
          <w:wAfter w:w="44" w:type="dxa"/>
          <w:trHeight w:val="300"/>
        </w:trPr>
        <w:tc>
          <w:tcPr>
            <w:tcW w:w="1262" w:type="dxa"/>
            <w:shd w:val="clear" w:color="auto" w:fill="auto"/>
            <w:noWrap/>
            <w:vAlign w:val="bottom"/>
            <w:hideMark/>
          </w:tcPr>
          <w:p w14:paraId="2E0FD384"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0322A8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STRATEGIC GROWTH FUND</w:t>
            </w:r>
          </w:p>
        </w:tc>
        <w:tc>
          <w:tcPr>
            <w:tcW w:w="494" w:type="dxa"/>
            <w:shd w:val="clear" w:color="auto" w:fill="auto"/>
            <w:noWrap/>
            <w:vAlign w:val="bottom"/>
            <w:hideMark/>
          </w:tcPr>
          <w:p w14:paraId="0F9619A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0C63777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1005" w:type="dxa"/>
            <w:shd w:val="clear" w:color="auto" w:fill="auto"/>
            <w:noWrap/>
            <w:vAlign w:val="bottom"/>
            <w:hideMark/>
          </w:tcPr>
          <w:p w14:paraId="5EE9ADA5"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939" w:type="dxa"/>
            <w:shd w:val="clear" w:color="auto" w:fill="auto"/>
            <w:noWrap/>
            <w:vAlign w:val="bottom"/>
            <w:hideMark/>
          </w:tcPr>
          <w:p w14:paraId="45B788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0.9543</w:t>
            </w:r>
          </w:p>
        </w:tc>
        <w:tc>
          <w:tcPr>
            <w:tcW w:w="1400" w:type="dxa"/>
            <w:shd w:val="clear" w:color="auto" w:fill="auto"/>
            <w:noWrap/>
            <w:vAlign w:val="bottom"/>
            <w:hideMark/>
          </w:tcPr>
          <w:p w14:paraId="2CF6D6BD"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0.0138</w:t>
            </w:r>
          </w:p>
        </w:tc>
      </w:tr>
      <w:tr w:rsidR="00DC731E" w:rsidRPr="00DC731E" w14:paraId="79B392FF" w14:textId="77777777" w:rsidTr="00DC731E">
        <w:trPr>
          <w:gridAfter w:val="1"/>
          <w:wAfter w:w="44" w:type="dxa"/>
          <w:trHeight w:val="300"/>
        </w:trPr>
        <w:tc>
          <w:tcPr>
            <w:tcW w:w="1262" w:type="dxa"/>
            <w:shd w:val="clear" w:color="auto" w:fill="auto"/>
            <w:noWrap/>
            <w:vAlign w:val="bottom"/>
            <w:hideMark/>
          </w:tcPr>
          <w:p w14:paraId="4649E62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1C0E2DC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PREMIUM INCOME FUND</w:t>
            </w:r>
          </w:p>
        </w:tc>
        <w:tc>
          <w:tcPr>
            <w:tcW w:w="494" w:type="dxa"/>
            <w:shd w:val="clear" w:color="auto" w:fill="auto"/>
            <w:noWrap/>
            <w:vAlign w:val="bottom"/>
            <w:hideMark/>
          </w:tcPr>
          <w:p w14:paraId="66FEB7B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54DB609E"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1005" w:type="dxa"/>
            <w:shd w:val="clear" w:color="auto" w:fill="auto"/>
            <w:noWrap/>
            <w:vAlign w:val="bottom"/>
            <w:hideMark/>
          </w:tcPr>
          <w:p w14:paraId="7F166583"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939" w:type="dxa"/>
            <w:shd w:val="clear" w:color="auto" w:fill="auto"/>
            <w:noWrap/>
            <w:vAlign w:val="bottom"/>
            <w:hideMark/>
          </w:tcPr>
          <w:p w14:paraId="194143CF"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1.4793</w:t>
            </w:r>
          </w:p>
        </w:tc>
        <w:tc>
          <w:tcPr>
            <w:tcW w:w="1400" w:type="dxa"/>
            <w:shd w:val="clear" w:color="auto" w:fill="auto"/>
            <w:noWrap/>
            <w:vAlign w:val="bottom"/>
            <w:hideMark/>
          </w:tcPr>
          <w:p w14:paraId="77D3215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0.0101</w:t>
            </w:r>
          </w:p>
        </w:tc>
      </w:tr>
      <w:tr w:rsidR="00644BA5" w:rsidRPr="00DC731E" w14:paraId="5CE59140" w14:textId="77777777" w:rsidTr="00DC731E">
        <w:trPr>
          <w:gridAfter w:val="1"/>
          <w:wAfter w:w="44" w:type="dxa"/>
          <w:trHeight w:val="300"/>
        </w:trPr>
        <w:tc>
          <w:tcPr>
            <w:tcW w:w="1262" w:type="dxa"/>
            <w:shd w:val="clear" w:color="auto" w:fill="auto"/>
            <w:noWrap/>
            <w:vAlign w:val="bottom"/>
            <w:hideMark/>
          </w:tcPr>
          <w:p w14:paraId="791B330D" w14:textId="0914A22E"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38261A6" w14:textId="151966E8"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GLOBAL BALANCED FUND </w:t>
            </w:r>
          </w:p>
        </w:tc>
        <w:tc>
          <w:tcPr>
            <w:tcW w:w="494" w:type="dxa"/>
            <w:shd w:val="clear" w:color="auto" w:fill="auto"/>
            <w:noWrap/>
            <w:vAlign w:val="bottom"/>
            <w:hideMark/>
          </w:tcPr>
          <w:p w14:paraId="5BE8F4BF" w14:textId="715FC002"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13021C41" w14:textId="5D4C176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2.56</w:t>
            </w:r>
          </w:p>
        </w:tc>
        <w:tc>
          <w:tcPr>
            <w:tcW w:w="1005" w:type="dxa"/>
            <w:shd w:val="clear" w:color="auto" w:fill="auto"/>
            <w:noWrap/>
            <w:vAlign w:val="bottom"/>
            <w:hideMark/>
          </w:tcPr>
          <w:p w14:paraId="5302AD6C"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28C3F0D6"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FB0B18" w14:textId="692FC2D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0.02</w:t>
            </w:r>
          </w:p>
        </w:tc>
      </w:tr>
      <w:tr w:rsidR="00644BA5" w:rsidRPr="00DC731E" w14:paraId="264A6B80" w14:textId="77777777" w:rsidTr="00DC731E">
        <w:trPr>
          <w:gridAfter w:val="1"/>
          <w:wAfter w:w="44" w:type="dxa"/>
          <w:trHeight w:val="300"/>
        </w:trPr>
        <w:tc>
          <w:tcPr>
            <w:tcW w:w="1262" w:type="dxa"/>
            <w:shd w:val="clear" w:color="auto" w:fill="auto"/>
            <w:noWrap/>
            <w:vAlign w:val="bottom"/>
            <w:hideMark/>
          </w:tcPr>
          <w:p w14:paraId="6E023610" w14:textId="2464676C"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65E100A4" w14:textId="4C903414"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SELECT GROWTH FUND </w:t>
            </w:r>
          </w:p>
        </w:tc>
        <w:tc>
          <w:tcPr>
            <w:tcW w:w="494" w:type="dxa"/>
            <w:shd w:val="clear" w:color="auto" w:fill="auto"/>
            <w:noWrap/>
            <w:vAlign w:val="bottom"/>
            <w:hideMark/>
          </w:tcPr>
          <w:p w14:paraId="03E28519" w14:textId="2A747D2C"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2418CAAE" w14:textId="687793B9"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1.43</w:t>
            </w:r>
          </w:p>
        </w:tc>
        <w:tc>
          <w:tcPr>
            <w:tcW w:w="1005" w:type="dxa"/>
            <w:shd w:val="clear" w:color="auto" w:fill="auto"/>
            <w:noWrap/>
            <w:vAlign w:val="bottom"/>
            <w:hideMark/>
          </w:tcPr>
          <w:p w14:paraId="66242A55"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478F6C4"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9F88A7" w14:textId="7EE9AC43"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644BA5" w:rsidRPr="00DC731E" w14:paraId="2AB89B9E" w14:textId="77777777" w:rsidTr="00DC731E">
        <w:trPr>
          <w:gridAfter w:val="1"/>
          <w:wAfter w:w="44" w:type="dxa"/>
          <w:trHeight w:val="300"/>
        </w:trPr>
        <w:tc>
          <w:tcPr>
            <w:tcW w:w="1262" w:type="dxa"/>
            <w:shd w:val="clear" w:color="auto" w:fill="auto"/>
            <w:noWrap/>
            <w:vAlign w:val="bottom"/>
            <w:hideMark/>
          </w:tcPr>
          <w:p w14:paraId="100AD8A8" w14:textId="59B5A828"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B265FA1" w14:textId="25C59EFB"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SAGICOR PREFERRED INCOME FUND</w:t>
            </w:r>
          </w:p>
        </w:tc>
        <w:tc>
          <w:tcPr>
            <w:tcW w:w="494" w:type="dxa"/>
            <w:shd w:val="clear" w:color="auto" w:fill="auto"/>
            <w:noWrap/>
            <w:vAlign w:val="bottom"/>
            <w:hideMark/>
          </w:tcPr>
          <w:p w14:paraId="5A2F589C" w14:textId="68972F77"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6567508E" w14:textId="5150D5C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0.94</w:t>
            </w:r>
          </w:p>
        </w:tc>
        <w:tc>
          <w:tcPr>
            <w:tcW w:w="1005" w:type="dxa"/>
            <w:shd w:val="clear" w:color="auto" w:fill="auto"/>
            <w:noWrap/>
            <w:vAlign w:val="bottom"/>
            <w:hideMark/>
          </w:tcPr>
          <w:p w14:paraId="478A4967"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F2ECAE3"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612A3177" w14:textId="6819732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DC731E" w:rsidRPr="00DC731E" w14:paraId="598164F9" w14:textId="77777777" w:rsidTr="00DC731E">
        <w:trPr>
          <w:trHeight w:val="300"/>
        </w:trPr>
        <w:tc>
          <w:tcPr>
            <w:tcW w:w="10800" w:type="dxa"/>
            <w:gridSpan w:val="8"/>
            <w:shd w:val="clear" w:color="auto" w:fill="auto"/>
            <w:noWrap/>
            <w:vAlign w:val="bottom"/>
            <w:hideMark/>
          </w:tcPr>
          <w:p w14:paraId="0736B9C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16EC677D"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064AF52A" w14:textId="77777777" w:rsidR="00F47FA7" w:rsidRPr="00C61031" w:rsidRDefault="00F47FA7" w:rsidP="00F47FA7">
      <w:pPr>
        <w:jc w:val="both"/>
        <w:rPr>
          <w:rFonts w:ascii="Verdana" w:hAnsi="Verdana"/>
          <w:bCs/>
          <w:sz w:val="20"/>
          <w:szCs w:val="20"/>
          <w:lang w:val="en-US"/>
        </w:rPr>
      </w:pPr>
    </w:p>
    <w:p w14:paraId="5A77DED7" w14:textId="77777777"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43ACC056" w14:textId="77777777" w:rsidR="00F47FA7" w:rsidRDefault="00F47FA7" w:rsidP="00F47FA7">
      <w:pPr>
        <w:jc w:val="both"/>
        <w:rPr>
          <w:rFonts w:ascii="Verdana" w:hAnsi="Verdana"/>
          <w:color w:val="000000"/>
          <w:sz w:val="20"/>
          <w:szCs w:val="20"/>
        </w:rPr>
      </w:pPr>
    </w:p>
    <w:p w14:paraId="555B821A" w14:textId="77777777"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F3540D">
        <w:rPr>
          <w:rFonts w:ascii="Verdana" w:hAnsi="Verdana" w:cs="Calibri"/>
          <w:color w:val="000000"/>
          <w:sz w:val="20"/>
          <w:szCs w:val="20"/>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29AF7A3" w14:textId="77777777" w:rsidR="00F47FA7" w:rsidRDefault="00F47FA7" w:rsidP="00F47FA7">
      <w:pPr>
        <w:jc w:val="both"/>
        <w:rPr>
          <w:rFonts w:ascii="Verdana" w:hAnsi="Verdana"/>
          <w:color w:val="000000"/>
          <w:sz w:val="20"/>
          <w:szCs w:val="20"/>
        </w:rPr>
      </w:pPr>
    </w:p>
    <w:p w14:paraId="7E1AFA08" w14:textId="77777777" w:rsidR="00F47FA7" w:rsidRDefault="00F47FA7" w:rsidP="00F47FA7">
      <w:pPr>
        <w:jc w:val="both"/>
        <w:rPr>
          <w:rFonts w:ascii="Verdana" w:hAnsi="Verdana"/>
          <w:color w:val="000000"/>
          <w:sz w:val="20"/>
          <w:szCs w:val="20"/>
        </w:rPr>
      </w:pPr>
    </w:p>
    <w:p w14:paraId="338F0D9E" w14:textId="77777777" w:rsidR="00644BA5" w:rsidRDefault="00644BA5" w:rsidP="00644BA5">
      <w:pPr>
        <w:jc w:val="center"/>
        <w:rPr>
          <w:rFonts w:ascii="Verdana" w:hAnsi="Verdana"/>
          <w:b/>
          <w:bCs/>
          <w:sz w:val="20"/>
          <w:szCs w:val="20"/>
          <w:u w:val="single"/>
          <w:lang w:val="en-US"/>
        </w:rPr>
      </w:pPr>
      <w:r>
        <w:rPr>
          <w:rFonts w:ascii="Verdana" w:hAnsi="Verdana"/>
          <w:b/>
          <w:bCs/>
          <w:sz w:val="20"/>
          <w:szCs w:val="20"/>
          <w:u w:val="single"/>
          <w:lang w:val="en-US"/>
        </w:rPr>
        <w:t>PUT THROUGH NOTICE</w:t>
      </w:r>
    </w:p>
    <w:p w14:paraId="120A4021" w14:textId="77777777" w:rsidR="00644BA5" w:rsidRDefault="00644BA5" w:rsidP="00644BA5">
      <w:pPr>
        <w:jc w:val="center"/>
        <w:rPr>
          <w:rFonts w:ascii="Verdana" w:hAnsi="Verdana"/>
          <w:b/>
          <w:bCs/>
          <w:sz w:val="20"/>
          <w:szCs w:val="20"/>
          <w:u w:val="single"/>
          <w:lang w:val="en-US"/>
        </w:rPr>
      </w:pPr>
    </w:p>
    <w:p w14:paraId="2E4AE607" w14:textId="77777777" w:rsidR="00644BA5" w:rsidRPr="004916DC" w:rsidRDefault="00644BA5" w:rsidP="00644BA5">
      <w:pPr>
        <w:jc w:val="both"/>
        <w:rPr>
          <w:rFonts w:ascii="Verdana" w:hAnsi="Verdana"/>
          <w:b/>
          <w:bCs/>
          <w:sz w:val="20"/>
          <w:szCs w:val="20"/>
          <w:lang w:val="en-US"/>
        </w:rPr>
      </w:pPr>
      <w:r w:rsidRPr="004916DC">
        <w:rPr>
          <w:rFonts w:ascii="Verdana" w:hAnsi="Verdana"/>
          <w:b/>
          <w:bCs/>
          <w:sz w:val="20"/>
          <w:szCs w:val="20"/>
          <w:lang w:val="en-US"/>
        </w:rPr>
        <w:t xml:space="preserve">Put-through – </w:t>
      </w:r>
      <w:r w:rsidRPr="004916DC">
        <w:rPr>
          <w:rFonts w:ascii="Verdana" w:hAnsi="Verdana"/>
          <w:bCs/>
          <w:sz w:val="20"/>
          <w:szCs w:val="20"/>
          <w:lang w:val="en-US"/>
        </w:rPr>
        <w:t xml:space="preserve">FirstCaribbean International Bank (Barbados) Limited would like to announce that the put-through of 360,000 shares in Goddard Enterprises Limited at $4.20 is set to take place on </w:t>
      </w:r>
      <w:r>
        <w:rPr>
          <w:rFonts w:ascii="Verdana" w:hAnsi="Verdana"/>
          <w:bCs/>
          <w:sz w:val="20"/>
          <w:szCs w:val="20"/>
          <w:lang w:val="en-US"/>
        </w:rPr>
        <w:t>January 31</w:t>
      </w:r>
      <w:r w:rsidRPr="004916DC">
        <w:rPr>
          <w:rFonts w:ascii="Verdana" w:hAnsi="Verdana"/>
          <w:bCs/>
          <w:sz w:val="20"/>
          <w:szCs w:val="20"/>
          <w:vertAlign w:val="superscript"/>
          <w:lang w:val="en-US"/>
        </w:rPr>
        <w:t>st</w:t>
      </w:r>
      <w:r>
        <w:rPr>
          <w:rFonts w:ascii="Verdana" w:hAnsi="Verdana"/>
          <w:bCs/>
          <w:sz w:val="20"/>
          <w:szCs w:val="20"/>
          <w:lang w:val="en-US"/>
        </w:rPr>
        <w:t>, 2019</w:t>
      </w:r>
      <w:r w:rsidRPr="004916DC">
        <w:rPr>
          <w:rFonts w:ascii="Verdana" w:hAnsi="Verdana"/>
          <w:bCs/>
          <w:sz w:val="20"/>
          <w:szCs w:val="20"/>
          <w:lang w:val="en-US"/>
        </w:rPr>
        <w:t>.</w:t>
      </w:r>
    </w:p>
    <w:p w14:paraId="3BE4AC7D" w14:textId="77777777" w:rsidR="00644BA5" w:rsidRDefault="00644BA5" w:rsidP="00F47FA7">
      <w:pPr>
        <w:jc w:val="center"/>
        <w:rPr>
          <w:rFonts w:ascii="Verdana" w:hAnsi="Verdana"/>
          <w:b/>
          <w:bCs/>
          <w:sz w:val="20"/>
          <w:szCs w:val="20"/>
          <w:u w:val="single"/>
          <w:lang w:val="en-US"/>
        </w:rPr>
      </w:pPr>
    </w:p>
    <w:p w14:paraId="51E2D514" w14:textId="77777777" w:rsidR="00644BA5" w:rsidRDefault="00644BA5" w:rsidP="00F47FA7">
      <w:pPr>
        <w:jc w:val="center"/>
        <w:rPr>
          <w:rFonts w:ascii="Verdana" w:hAnsi="Verdana"/>
          <w:b/>
          <w:bCs/>
          <w:sz w:val="20"/>
          <w:szCs w:val="20"/>
          <w:u w:val="single"/>
          <w:lang w:val="en-US"/>
        </w:rPr>
      </w:pPr>
    </w:p>
    <w:p w14:paraId="6BF71298" w14:textId="4EBA0872"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14:paraId="00913DA5" w14:textId="77777777" w:rsidR="00F47FA7" w:rsidRDefault="00F47FA7" w:rsidP="00F47FA7">
      <w:pPr>
        <w:rPr>
          <w:rFonts w:ascii="Verdana" w:hAnsi="Verdana"/>
          <w:b/>
          <w:bCs/>
          <w:sz w:val="20"/>
          <w:szCs w:val="20"/>
          <w:u w:val="single"/>
          <w:lang w:val="en-US"/>
        </w:rPr>
      </w:pPr>
    </w:p>
    <w:p w14:paraId="5EF6901F" w14:textId="77777777" w:rsidR="00F47FA7" w:rsidRDefault="00F47FA7" w:rsidP="00F47FA7">
      <w:pPr>
        <w:rPr>
          <w:rFonts w:ascii="Verdana" w:hAnsi="Verdana"/>
          <w:b/>
          <w:bCs/>
          <w:sz w:val="20"/>
          <w:szCs w:val="20"/>
          <w:u w:val="single"/>
          <w:lang w:val="en-US"/>
        </w:rPr>
      </w:pPr>
      <w:bookmarkStart w:id="1" w:name="_Hlk534978748"/>
      <w:r w:rsidRPr="00647DC5">
        <w:rPr>
          <w:rFonts w:ascii="Verdana" w:hAnsi="Verdana"/>
          <w:b/>
          <w:bCs/>
          <w:sz w:val="20"/>
          <w:szCs w:val="20"/>
          <w:u w:val="single"/>
          <w:lang w:val="en-US"/>
        </w:rPr>
        <w:t>AMENDMENT TO INTERNATIONAL SECURITIES MARKET (ISM)</w:t>
      </w:r>
    </w:p>
    <w:p w14:paraId="3403E369" w14:textId="77777777" w:rsidR="00F47FA7" w:rsidRDefault="00F47FA7" w:rsidP="00F47FA7">
      <w:pPr>
        <w:rPr>
          <w:rFonts w:ascii="Verdana" w:hAnsi="Verdana"/>
          <w:b/>
          <w:bCs/>
          <w:sz w:val="20"/>
          <w:szCs w:val="20"/>
          <w:u w:val="single"/>
          <w:lang w:val="en-US"/>
        </w:rPr>
      </w:pPr>
    </w:p>
    <w:p w14:paraId="1437F289" w14:textId="79203405"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41603EDF" w14:textId="77777777" w:rsidR="00F47FA7" w:rsidRPr="00647DC5" w:rsidRDefault="00F47FA7" w:rsidP="00F47FA7">
      <w:pPr>
        <w:jc w:val="both"/>
        <w:rPr>
          <w:rFonts w:ascii="Verdana" w:hAnsi="Verdana"/>
          <w:bCs/>
          <w:sz w:val="20"/>
          <w:szCs w:val="20"/>
          <w:lang w:val="en-US"/>
        </w:rPr>
      </w:pPr>
    </w:p>
    <w:p w14:paraId="2458C755"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7CE3C4F1"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14:paraId="4907532D"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390EC87B" w14:textId="77777777" w:rsidR="00F47FA7" w:rsidRPr="00647DC5" w:rsidRDefault="00F47FA7" w:rsidP="00F47FA7">
      <w:pPr>
        <w:jc w:val="both"/>
        <w:rPr>
          <w:rFonts w:ascii="Verdana" w:hAnsi="Verdana"/>
          <w:bCs/>
          <w:sz w:val="20"/>
          <w:szCs w:val="20"/>
          <w:lang w:val="en-US"/>
        </w:rPr>
      </w:pPr>
    </w:p>
    <w:p w14:paraId="072DD614" w14:textId="272A9AB4"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1"/>
    <w:p w14:paraId="583306A4" w14:textId="6796F6B5" w:rsidR="003223C1" w:rsidRDefault="00F47FA7">
      <w:pPr>
        <w:rPr>
          <w:rFonts w:ascii="Verdana" w:hAnsi="Verdana"/>
          <w:b/>
          <w:bCs/>
          <w:sz w:val="20"/>
          <w:szCs w:val="20"/>
          <w:u w:val="single"/>
          <w:lang w:val="en-US"/>
        </w:rPr>
      </w:pPr>
      <w:r>
        <w:rPr>
          <w:rFonts w:ascii="Verdana" w:hAnsi="Verdana"/>
          <w:b/>
          <w:bCs/>
          <w:sz w:val="20"/>
          <w:szCs w:val="20"/>
          <w:u w:val="single"/>
          <w:lang w:val="en-US"/>
        </w:rPr>
        <w:t xml:space="preserve"> </w:t>
      </w:r>
    </w:p>
    <w:p w14:paraId="3D67B580" w14:textId="77777777" w:rsidR="00644BA5" w:rsidRDefault="00644BA5" w:rsidP="00F47FA7">
      <w:pPr>
        <w:rPr>
          <w:rFonts w:ascii="Verdana" w:hAnsi="Verdana"/>
          <w:b/>
          <w:bCs/>
          <w:sz w:val="20"/>
          <w:szCs w:val="20"/>
          <w:u w:val="single"/>
          <w:lang w:val="en-US"/>
        </w:rPr>
      </w:pPr>
    </w:p>
    <w:p w14:paraId="38929CD7" w14:textId="25836934"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TRADING SUSPENSION</w:t>
      </w:r>
    </w:p>
    <w:p w14:paraId="6B97C715" w14:textId="77777777" w:rsidR="00F47FA7" w:rsidRDefault="00F47FA7" w:rsidP="00F47FA7">
      <w:pPr>
        <w:jc w:val="center"/>
        <w:rPr>
          <w:rFonts w:ascii="Verdana" w:hAnsi="Verdana"/>
          <w:b/>
          <w:bCs/>
          <w:sz w:val="20"/>
          <w:szCs w:val="20"/>
          <w:u w:val="single"/>
          <w:lang w:val="en-US"/>
        </w:rPr>
      </w:pPr>
    </w:p>
    <w:p w14:paraId="38BD6ECF"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5650D08B" w14:textId="77777777" w:rsidR="00F47FA7" w:rsidRDefault="00F47FA7" w:rsidP="00F47FA7">
      <w:pPr>
        <w:jc w:val="both"/>
        <w:rPr>
          <w:rFonts w:ascii="Verdana" w:hAnsi="Verdana"/>
          <w:bCs/>
          <w:sz w:val="20"/>
          <w:szCs w:val="20"/>
          <w:lang w:val="en-US"/>
        </w:rPr>
      </w:pPr>
    </w:p>
    <w:p w14:paraId="755D3A10" w14:textId="45AD6C9D"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489624A" w14:textId="77777777" w:rsidR="00F47FA7" w:rsidRDefault="00F47FA7" w:rsidP="00F47FA7">
      <w:pPr>
        <w:jc w:val="both"/>
        <w:rPr>
          <w:rFonts w:ascii="Verdana" w:hAnsi="Verdana"/>
          <w:bCs/>
          <w:sz w:val="20"/>
          <w:szCs w:val="20"/>
          <w:lang w:val="en-US"/>
        </w:rPr>
      </w:pPr>
    </w:p>
    <w:p w14:paraId="758C68B4" w14:textId="292CAA83"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7713D29"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lastRenderedPageBreak/>
        <w:t>BSE NOTICE</w:t>
      </w:r>
    </w:p>
    <w:p w14:paraId="6E440D5B" w14:textId="77777777" w:rsidR="00F47FA7" w:rsidRDefault="00F47FA7" w:rsidP="00F47FA7">
      <w:pPr>
        <w:jc w:val="both"/>
        <w:rPr>
          <w:rFonts w:ascii="Verdana" w:hAnsi="Verdana"/>
          <w:b/>
          <w:bCs/>
          <w:sz w:val="20"/>
          <w:szCs w:val="20"/>
          <w:u w:val="single"/>
          <w:lang w:val="en-US"/>
        </w:rPr>
      </w:pPr>
    </w:p>
    <w:p w14:paraId="43C1567E" w14:textId="31963783"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6B1FF21E" w14:textId="77777777" w:rsidR="00F47FA7" w:rsidRDefault="00F47FA7" w:rsidP="00F47FA7">
      <w:pPr>
        <w:jc w:val="both"/>
        <w:rPr>
          <w:rFonts w:ascii="Verdana" w:hAnsi="Verdana"/>
          <w:b/>
          <w:bCs/>
          <w:sz w:val="20"/>
          <w:szCs w:val="20"/>
          <w:u w:val="single"/>
          <w:lang w:val="en-US"/>
        </w:rPr>
      </w:pPr>
    </w:p>
    <w:p w14:paraId="43985AA4" w14:textId="77777777" w:rsidR="00F47FA7" w:rsidRDefault="00F47FA7" w:rsidP="00F47FA7">
      <w:pPr>
        <w:jc w:val="both"/>
        <w:rPr>
          <w:rFonts w:ascii="Verdana" w:hAnsi="Verdana"/>
          <w:b/>
          <w:bCs/>
          <w:sz w:val="20"/>
          <w:szCs w:val="20"/>
          <w:u w:val="single"/>
          <w:lang w:val="en-US"/>
        </w:rPr>
      </w:pPr>
    </w:p>
    <w:p w14:paraId="46DA153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376D2F22" w14:textId="77777777" w:rsidR="00F47FA7" w:rsidRDefault="00F47FA7" w:rsidP="00F47FA7">
      <w:pPr>
        <w:jc w:val="both"/>
        <w:rPr>
          <w:rFonts w:ascii="Verdana" w:hAnsi="Verdana"/>
          <w:b/>
          <w:bCs/>
          <w:sz w:val="20"/>
          <w:szCs w:val="20"/>
          <w:u w:val="single"/>
          <w:lang w:val="en-US"/>
        </w:rPr>
      </w:pPr>
    </w:p>
    <w:p w14:paraId="72B5F5C1" w14:textId="6ADC60D9"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49A1D51D" w14:textId="77777777" w:rsidR="00F47FA7" w:rsidRDefault="00F47FA7" w:rsidP="00F47FA7">
      <w:pPr>
        <w:jc w:val="both"/>
        <w:rPr>
          <w:rFonts w:ascii="Verdana" w:hAnsi="Verdana"/>
          <w:bCs/>
          <w:sz w:val="20"/>
          <w:szCs w:val="20"/>
          <w:lang w:val="en-US"/>
        </w:rPr>
      </w:pPr>
    </w:p>
    <w:p w14:paraId="607997DE" w14:textId="77777777" w:rsidR="00F47FA7" w:rsidRDefault="00F47FA7" w:rsidP="00F47FA7">
      <w:pPr>
        <w:jc w:val="both"/>
        <w:rPr>
          <w:rFonts w:ascii="Verdana" w:hAnsi="Verdana"/>
          <w:b/>
          <w:bCs/>
          <w:sz w:val="20"/>
          <w:szCs w:val="20"/>
          <w:u w:val="single"/>
          <w:lang w:val="en-US"/>
        </w:rPr>
      </w:pPr>
    </w:p>
    <w:p w14:paraId="33C413C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0437F4B1" w14:textId="77777777" w:rsidR="00F47FA7" w:rsidRDefault="00F47FA7" w:rsidP="00F47FA7">
      <w:pPr>
        <w:jc w:val="both"/>
        <w:rPr>
          <w:rFonts w:ascii="Verdana" w:hAnsi="Verdana"/>
          <w:b/>
          <w:bCs/>
          <w:sz w:val="20"/>
          <w:szCs w:val="20"/>
          <w:u w:val="single"/>
          <w:lang w:val="en-US"/>
        </w:rPr>
      </w:pPr>
    </w:p>
    <w:p w14:paraId="71B2E8A3" w14:textId="237C50E1" w:rsidR="00590BA5" w:rsidRDefault="00F47FA7" w:rsidP="00F47FA7">
      <w:pPr>
        <w:jc w:val="both"/>
        <w:rPr>
          <w:rFonts w:ascii="Verdana" w:hAnsi="Verdana"/>
          <w:bCs/>
          <w:sz w:val="20"/>
          <w:szCs w:val="20"/>
          <w:lang w:val="en-US"/>
        </w:rPr>
        <w:sectPr w:rsidR="00590BA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r>
        <w:rPr>
          <w:rFonts w:ascii="Verdana" w:hAnsi="Verdana"/>
          <w:bCs/>
          <w:sz w:val="20"/>
          <w:szCs w:val="20"/>
          <w:lang w:val="en-US"/>
        </w:rPr>
        <w:t>in r</w:t>
      </w:r>
      <w:r w:rsidRPr="008D403A">
        <w:rPr>
          <w:rFonts w:ascii="Verdana" w:hAnsi="Verdana"/>
          <w:bCs/>
          <w:sz w:val="20"/>
          <w:szCs w:val="20"/>
          <w:lang w:val="en-US"/>
        </w:rPr>
        <w:t xml:space="preserve">eference to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3" w:history="1">
        <w:r w:rsidRPr="00DF0612">
          <w:rPr>
            <w:rStyle w:val="Hyperlink"/>
            <w:rFonts w:ascii="Verdana" w:hAnsi="Verdana"/>
            <w:bCs/>
            <w:sz w:val="20"/>
            <w:szCs w:val="20"/>
            <w:lang w:val="en-US"/>
          </w:rPr>
          <w:t>https://bse.com.bb/news/10876</w:t>
        </w:r>
      </w:hyperlink>
    </w:p>
    <w:tbl>
      <w:tblPr>
        <w:tblW w:w="14894" w:type="dxa"/>
        <w:jc w:val="center"/>
        <w:tblLook w:val="04A0" w:firstRow="1" w:lastRow="0" w:firstColumn="1" w:lastColumn="0" w:noHBand="0" w:noVBand="1"/>
      </w:tblPr>
      <w:tblGrid>
        <w:gridCol w:w="4919"/>
        <w:gridCol w:w="22"/>
        <w:gridCol w:w="750"/>
        <w:gridCol w:w="488"/>
        <w:gridCol w:w="675"/>
        <w:gridCol w:w="427"/>
        <w:gridCol w:w="500"/>
        <w:gridCol w:w="288"/>
        <w:gridCol w:w="453"/>
        <w:gridCol w:w="335"/>
        <w:gridCol w:w="366"/>
        <w:gridCol w:w="462"/>
        <w:gridCol w:w="477"/>
        <w:gridCol w:w="435"/>
        <w:gridCol w:w="504"/>
        <w:gridCol w:w="389"/>
        <w:gridCol w:w="504"/>
        <w:gridCol w:w="324"/>
        <w:gridCol w:w="496"/>
        <w:gridCol w:w="312"/>
        <w:gridCol w:w="388"/>
        <w:gridCol w:w="551"/>
        <w:gridCol w:w="169"/>
        <w:gridCol w:w="624"/>
        <w:gridCol w:w="9"/>
        <w:gridCol w:w="27"/>
      </w:tblGrid>
      <w:tr w:rsidR="00913823" w:rsidRPr="00913823" w14:paraId="1CF0173C" w14:textId="77777777" w:rsidTr="00DC731E">
        <w:trPr>
          <w:trHeight w:val="300"/>
          <w:jc w:val="center"/>
        </w:trPr>
        <w:tc>
          <w:tcPr>
            <w:tcW w:w="14894"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F6F7"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lastRenderedPageBreak/>
              <w:t>8th Avenue Belleville, ST. MICHAEL. BARBADOS.              TEL:436-9871/72   FAX 429-</w:t>
            </w:r>
            <w:proofErr w:type="gramStart"/>
            <w:r w:rsidRPr="00913823">
              <w:rPr>
                <w:rFonts w:ascii="Calibri" w:hAnsi="Calibri" w:cs="Calibri"/>
                <w:b/>
                <w:bCs/>
                <w:sz w:val="22"/>
                <w:szCs w:val="22"/>
                <w:lang w:val="en-BB" w:eastAsia="en-BB"/>
              </w:rPr>
              <w:t>8942  website</w:t>
            </w:r>
            <w:proofErr w:type="gramEnd"/>
            <w:r w:rsidRPr="00913823">
              <w:rPr>
                <w:rFonts w:ascii="Calibri" w:hAnsi="Calibri" w:cs="Calibri"/>
                <w:b/>
                <w:bCs/>
                <w:sz w:val="22"/>
                <w:szCs w:val="22"/>
                <w:lang w:val="en-BB" w:eastAsia="en-BB"/>
              </w:rPr>
              <w:t>:      www.bse.com.bb</w:t>
            </w:r>
          </w:p>
        </w:tc>
      </w:tr>
      <w:tr w:rsidR="00913823" w:rsidRPr="00913823" w14:paraId="4CAEBBAF" w14:textId="77777777" w:rsidTr="00DC731E">
        <w:trPr>
          <w:trHeight w:val="300"/>
          <w:jc w:val="center"/>
        </w:trPr>
        <w:tc>
          <w:tcPr>
            <w:tcW w:w="14894"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0BF0" w14:textId="77777777" w:rsidR="00913823" w:rsidRPr="00913823" w:rsidRDefault="00913823" w:rsidP="00913823">
            <w:pPr>
              <w:jc w:val="center"/>
              <w:rPr>
                <w:rFonts w:ascii="Arial" w:hAnsi="Arial" w:cs="Arial"/>
                <w:b/>
                <w:bCs/>
                <w:color w:val="FF0000"/>
                <w:sz w:val="20"/>
                <w:szCs w:val="20"/>
                <w:lang w:val="en-BB" w:eastAsia="en-BB"/>
              </w:rPr>
            </w:pPr>
            <w:r w:rsidRPr="00913823">
              <w:rPr>
                <w:rFonts w:ascii="Arial" w:hAnsi="Arial" w:cs="Arial"/>
                <w:b/>
                <w:bCs/>
                <w:color w:val="FF0000"/>
                <w:sz w:val="20"/>
                <w:szCs w:val="20"/>
                <w:lang w:val="en-BB" w:eastAsia="en-BB"/>
              </w:rPr>
              <w:t>SHARE SUMMARY INFORMATION</w:t>
            </w:r>
          </w:p>
        </w:tc>
      </w:tr>
      <w:tr w:rsidR="00913823" w:rsidRPr="00913823" w14:paraId="7F35501E" w14:textId="77777777" w:rsidTr="00DC731E">
        <w:trPr>
          <w:trHeight w:val="300"/>
          <w:jc w:val="center"/>
        </w:trPr>
        <w:tc>
          <w:tcPr>
            <w:tcW w:w="14894"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63014A"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Monday January 28, 2019</w:t>
            </w:r>
          </w:p>
        </w:tc>
      </w:tr>
      <w:tr w:rsidR="00913823" w:rsidRPr="00913823" w14:paraId="38B89AF2" w14:textId="77777777" w:rsidTr="00DC731E">
        <w:trPr>
          <w:trHeight w:val="6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3B4F7FB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Company</w:t>
            </w:r>
          </w:p>
        </w:tc>
        <w:tc>
          <w:tcPr>
            <w:tcW w:w="1260" w:type="dxa"/>
            <w:gridSpan w:val="3"/>
            <w:tcBorders>
              <w:top w:val="nil"/>
              <w:left w:val="nil"/>
              <w:bottom w:val="single" w:sz="4" w:space="0" w:color="auto"/>
              <w:right w:val="single" w:sz="4" w:space="0" w:color="auto"/>
            </w:tcBorders>
            <w:shd w:val="clear" w:color="auto" w:fill="auto"/>
            <w:vAlign w:val="bottom"/>
            <w:hideMark/>
          </w:tcPr>
          <w:p w14:paraId="73E464C7"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Last Trade Date</w:t>
            </w:r>
          </w:p>
        </w:tc>
        <w:tc>
          <w:tcPr>
            <w:tcW w:w="1102" w:type="dxa"/>
            <w:gridSpan w:val="2"/>
            <w:tcBorders>
              <w:top w:val="nil"/>
              <w:left w:val="nil"/>
              <w:bottom w:val="single" w:sz="4" w:space="0" w:color="auto"/>
              <w:right w:val="single" w:sz="4" w:space="0" w:color="auto"/>
            </w:tcBorders>
            <w:shd w:val="clear" w:color="auto" w:fill="auto"/>
            <w:vAlign w:val="bottom"/>
            <w:hideMark/>
          </w:tcPr>
          <w:p w14:paraId="1BFB0E72"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 Volume </w:t>
            </w:r>
          </w:p>
        </w:tc>
        <w:tc>
          <w:tcPr>
            <w:tcW w:w="788" w:type="dxa"/>
            <w:gridSpan w:val="2"/>
            <w:tcBorders>
              <w:top w:val="nil"/>
              <w:left w:val="nil"/>
              <w:bottom w:val="single" w:sz="4" w:space="0" w:color="auto"/>
              <w:right w:val="single" w:sz="4" w:space="0" w:color="auto"/>
            </w:tcBorders>
            <w:shd w:val="clear" w:color="auto" w:fill="auto"/>
            <w:vAlign w:val="bottom"/>
            <w:hideMark/>
          </w:tcPr>
          <w:p w14:paraId="0965F17A"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High</w:t>
            </w:r>
          </w:p>
        </w:tc>
        <w:tc>
          <w:tcPr>
            <w:tcW w:w="788" w:type="dxa"/>
            <w:gridSpan w:val="2"/>
            <w:tcBorders>
              <w:top w:val="nil"/>
              <w:left w:val="nil"/>
              <w:bottom w:val="single" w:sz="4" w:space="0" w:color="auto"/>
              <w:right w:val="single" w:sz="4" w:space="0" w:color="auto"/>
            </w:tcBorders>
            <w:shd w:val="clear" w:color="auto" w:fill="auto"/>
            <w:vAlign w:val="bottom"/>
            <w:hideMark/>
          </w:tcPr>
          <w:p w14:paraId="26ED826E"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Low</w:t>
            </w:r>
          </w:p>
        </w:tc>
        <w:tc>
          <w:tcPr>
            <w:tcW w:w="828" w:type="dxa"/>
            <w:gridSpan w:val="2"/>
            <w:tcBorders>
              <w:top w:val="nil"/>
              <w:left w:val="nil"/>
              <w:bottom w:val="single" w:sz="4" w:space="0" w:color="auto"/>
              <w:right w:val="single" w:sz="4" w:space="0" w:color="auto"/>
            </w:tcBorders>
            <w:shd w:val="clear" w:color="auto" w:fill="auto"/>
            <w:vAlign w:val="bottom"/>
            <w:hideMark/>
          </w:tcPr>
          <w:p w14:paraId="00B176C7" w14:textId="77777777" w:rsidR="00913823" w:rsidRPr="00913823" w:rsidRDefault="00913823" w:rsidP="00913823">
            <w:pPr>
              <w:jc w:val="center"/>
              <w:rPr>
                <w:rFonts w:ascii="Calibri" w:hAnsi="Calibri" w:cs="Calibri"/>
                <w:b/>
                <w:bCs/>
                <w:sz w:val="22"/>
                <w:szCs w:val="22"/>
                <w:lang w:val="en-BB" w:eastAsia="en-BB"/>
              </w:rPr>
            </w:pPr>
            <w:proofErr w:type="gramStart"/>
            <w:r w:rsidRPr="00913823">
              <w:rPr>
                <w:rFonts w:ascii="Calibri" w:hAnsi="Calibri" w:cs="Calibri"/>
                <w:b/>
                <w:bCs/>
                <w:sz w:val="22"/>
                <w:szCs w:val="22"/>
                <w:lang w:val="en-BB" w:eastAsia="en-BB"/>
              </w:rPr>
              <w:t>Last  Close</w:t>
            </w:r>
            <w:proofErr w:type="gramEnd"/>
          </w:p>
        </w:tc>
        <w:tc>
          <w:tcPr>
            <w:tcW w:w="912" w:type="dxa"/>
            <w:gridSpan w:val="2"/>
            <w:tcBorders>
              <w:top w:val="nil"/>
              <w:left w:val="nil"/>
              <w:bottom w:val="single" w:sz="4" w:space="0" w:color="auto"/>
              <w:right w:val="single" w:sz="4" w:space="0" w:color="auto"/>
            </w:tcBorders>
            <w:shd w:val="clear" w:color="auto" w:fill="auto"/>
            <w:vAlign w:val="bottom"/>
            <w:hideMark/>
          </w:tcPr>
          <w:p w14:paraId="33266857"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Current Close</w:t>
            </w:r>
          </w:p>
        </w:tc>
        <w:tc>
          <w:tcPr>
            <w:tcW w:w="893" w:type="dxa"/>
            <w:gridSpan w:val="2"/>
            <w:tcBorders>
              <w:top w:val="nil"/>
              <w:left w:val="nil"/>
              <w:bottom w:val="single" w:sz="4" w:space="0" w:color="auto"/>
              <w:right w:val="single" w:sz="4" w:space="0" w:color="auto"/>
            </w:tcBorders>
            <w:shd w:val="clear" w:color="auto" w:fill="auto"/>
            <w:vAlign w:val="bottom"/>
            <w:hideMark/>
          </w:tcPr>
          <w:p w14:paraId="637DA659"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Price Change</w:t>
            </w:r>
          </w:p>
        </w:tc>
        <w:tc>
          <w:tcPr>
            <w:tcW w:w="828" w:type="dxa"/>
            <w:gridSpan w:val="2"/>
            <w:tcBorders>
              <w:top w:val="nil"/>
              <w:left w:val="nil"/>
              <w:bottom w:val="single" w:sz="4" w:space="0" w:color="auto"/>
              <w:right w:val="single" w:sz="4" w:space="0" w:color="auto"/>
            </w:tcBorders>
            <w:shd w:val="clear" w:color="auto" w:fill="auto"/>
            <w:vAlign w:val="bottom"/>
            <w:hideMark/>
          </w:tcPr>
          <w:p w14:paraId="66639A61"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Bid Price</w:t>
            </w:r>
          </w:p>
        </w:tc>
        <w:tc>
          <w:tcPr>
            <w:tcW w:w="808" w:type="dxa"/>
            <w:gridSpan w:val="2"/>
            <w:tcBorders>
              <w:top w:val="nil"/>
              <w:left w:val="nil"/>
              <w:bottom w:val="single" w:sz="4" w:space="0" w:color="auto"/>
              <w:right w:val="single" w:sz="4" w:space="0" w:color="auto"/>
            </w:tcBorders>
            <w:shd w:val="clear" w:color="auto" w:fill="auto"/>
            <w:vAlign w:val="bottom"/>
            <w:hideMark/>
          </w:tcPr>
          <w:p w14:paraId="16266EEE"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Ask Price</w:t>
            </w:r>
          </w:p>
        </w:tc>
        <w:tc>
          <w:tcPr>
            <w:tcW w:w="939" w:type="dxa"/>
            <w:gridSpan w:val="2"/>
            <w:tcBorders>
              <w:top w:val="nil"/>
              <w:left w:val="nil"/>
              <w:bottom w:val="single" w:sz="4" w:space="0" w:color="auto"/>
              <w:right w:val="single" w:sz="4" w:space="0" w:color="auto"/>
            </w:tcBorders>
            <w:shd w:val="clear" w:color="auto" w:fill="auto"/>
            <w:vAlign w:val="bottom"/>
            <w:hideMark/>
          </w:tcPr>
          <w:p w14:paraId="5B7A6552" w14:textId="77777777" w:rsidR="00913823" w:rsidRPr="00913823" w:rsidRDefault="00913823" w:rsidP="00913823">
            <w:pPr>
              <w:jc w:val="center"/>
              <w:rPr>
                <w:rFonts w:ascii="Calibri" w:hAnsi="Calibri" w:cs="Calibri"/>
                <w:b/>
                <w:bCs/>
                <w:sz w:val="22"/>
                <w:szCs w:val="22"/>
                <w:lang w:val="en-BB" w:eastAsia="en-BB"/>
              </w:rPr>
            </w:pPr>
            <w:proofErr w:type="gramStart"/>
            <w:r w:rsidRPr="00913823">
              <w:rPr>
                <w:rFonts w:ascii="Calibri" w:hAnsi="Calibri" w:cs="Calibri"/>
                <w:b/>
                <w:bCs/>
                <w:sz w:val="22"/>
                <w:szCs w:val="22"/>
                <w:lang w:val="en-BB" w:eastAsia="en-BB"/>
              </w:rPr>
              <w:t>Bid  Size</w:t>
            </w:r>
            <w:proofErr w:type="gramEnd"/>
          </w:p>
        </w:tc>
        <w:tc>
          <w:tcPr>
            <w:tcW w:w="829" w:type="dxa"/>
            <w:gridSpan w:val="4"/>
            <w:tcBorders>
              <w:top w:val="nil"/>
              <w:left w:val="nil"/>
              <w:bottom w:val="single" w:sz="4" w:space="0" w:color="auto"/>
              <w:right w:val="single" w:sz="4" w:space="0" w:color="auto"/>
            </w:tcBorders>
            <w:shd w:val="clear" w:color="auto" w:fill="auto"/>
            <w:vAlign w:val="bottom"/>
            <w:hideMark/>
          </w:tcPr>
          <w:p w14:paraId="018DD1DC" w14:textId="77777777" w:rsidR="00913823" w:rsidRPr="00913823" w:rsidRDefault="00913823" w:rsidP="00913823">
            <w:pPr>
              <w:jc w:val="center"/>
              <w:rPr>
                <w:rFonts w:ascii="Calibri" w:hAnsi="Calibri" w:cs="Calibri"/>
                <w:b/>
                <w:bCs/>
                <w:sz w:val="22"/>
                <w:szCs w:val="22"/>
                <w:lang w:val="en-BB" w:eastAsia="en-BB"/>
              </w:rPr>
            </w:pPr>
            <w:r w:rsidRPr="00913823">
              <w:rPr>
                <w:rFonts w:ascii="Calibri" w:hAnsi="Calibri" w:cs="Calibri"/>
                <w:b/>
                <w:bCs/>
                <w:sz w:val="22"/>
                <w:szCs w:val="22"/>
                <w:lang w:val="en-BB" w:eastAsia="en-BB"/>
              </w:rPr>
              <w:t>Ask        Size</w:t>
            </w:r>
          </w:p>
        </w:tc>
      </w:tr>
      <w:tr w:rsidR="00913823" w:rsidRPr="00913823" w14:paraId="12D9240F"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D1D0E55"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ABV Investments Incorporated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7EBB9EB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06-Jun-18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7EC458B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D8BA7D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1B3A53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63D650AD"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$0.02</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2FE1D5F1"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$0.02</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05D947E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7BA86273"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$0.02</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05D5C773"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$0.15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551290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19,930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459F7F08"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6,500</w:t>
            </w:r>
          </w:p>
        </w:tc>
      </w:tr>
      <w:tr w:rsidR="00913823" w:rsidRPr="00913823" w14:paraId="346FB3BE"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F49183C"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BICO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223385E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30-Oct-18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2DA482B3"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B36E51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23FEA76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7B69C9CD"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$3.10</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246FA91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$3.10</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AB5EB15"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600872C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$1.95</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3F27F038"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$3.10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A37697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350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3AD5BAE5"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207</w:t>
            </w:r>
          </w:p>
        </w:tc>
      </w:tr>
      <w:tr w:rsidR="00913823" w:rsidRPr="00913823" w14:paraId="11397ABF"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C4F3D9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Banks Holdings Limited +</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46FB95B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16-Nov-18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3CAB539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3B3887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69876D03"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0B6DEAE1"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$4.85</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12D8649A"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$4.85</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12981787"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6FCB56A1"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66C74E5B"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0715DA3F"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6C62468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2CE0908A"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526BE0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Barbados Dairy Industries Limited +</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1A55588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04-Sep-18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573122A8"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30B600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36707E1B"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4A2B22B"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$3.00</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4099E5BA"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$3.00</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B0EDCB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3435877C"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049B6C67"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599A626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12BE62C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57AEDA1D"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E15B79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Barbados Farms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623174FF"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16-Jan-19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1E62439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3AC8A3DE"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3E43609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39DCDAF1"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$0.59</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68C82CD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$0.59</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26CED0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07CEE75D"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$0.30</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278E93E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$0.59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23CC085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28,000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6567BC47"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3,093</w:t>
            </w:r>
          </w:p>
        </w:tc>
      </w:tr>
      <w:tr w:rsidR="00913823" w:rsidRPr="00913823" w14:paraId="5022E958"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9F2811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Cable and Wireless Barbados Limited +</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174E7705"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21-Sep-17</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3838A860"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0A02F2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C3D1766"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EB77B3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$2.29</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3FFE1085"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$2.29</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10CC929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32151C7"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004AF060"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55F44560"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17165E0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3B1047BF"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65EBFE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Cave Shepherd and Company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5BF46F6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24-Jan-19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4B61EF7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72CCBE1"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5C961ED3"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0629655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$4.60</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D206DAC"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$4.60</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01C67DA"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3CC90683"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$4.10</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070BB42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$4.60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70AC023"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2,000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2279F09C"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4,240</w:t>
            </w:r>
          </w:p>
        </w:tc>
      </w:tr>
      <w:tr w:rsidR="00913823" w:rsidRPr="00913823" w14:paraId="5F5F513F"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A9D314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FirstCaribbean International Bank</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7B77F775"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23-Jan-19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445D4A26"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27D61"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6C0C97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CFD5176"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$2.86</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D2B127A"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$2.86</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7870C0C3"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89FEF28"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$2.40</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4AA67DD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$2.86</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0357BD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5,000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4EDBBFF1"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100</w:t>
            </w:r>
          </w:p>
        </w:tc>
      </w:tr>
      <w:tr w:rsidR="00913823" w:rsidRPr="00913823" w14:paraId="7E888DB8"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6BCCFC7"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Eppley Caribbean Property Fund SCC - Dev Fund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747BE2BA" w14:textId="77777777" w:rsidR="00913823" w:rsidRPr="00913823" w:rsidRDefault="00913823" w:rsidP="00913823">
            <w:pPr>
              <w:jc w:val="right"/>
              <w:rPr>
                <w:rFonts w:ascii="Arial" w:hAnsi="Arial" w:cs="Arial"/>
                <w:sz w:val="20"/>
                <w:szCs w:val="20"/>
                <w:lang w:val="en-BB" w:eastAsia="en-BB"/>
              </w:rPr>
            </w:pPr>
            <w:r w:rsidRPr="00913823">
              <w:rPr>
                <w:rFonts w:ascii="Arial" w:hAnsi="Arial" w:cs="Arial"/>
                <w:sz w:val="20"/>
                <w:szCs w:val="20"/>
                <w:lang w:val="en-BB" w:eastAsia="en-BB"/>
              </w:rPr>
              <w:t>15-Jan-19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4FB5E6D1"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064B379"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245F0BE"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0315CF3" w14:textId="77777777" w:rsidR="00913823" w:rsidRPr="00913823" w:rsidRDefault="00913823" w:rsidP="00913823">
            <w:pPr>
              <w:jc w:val="right"/>
              <w:rPr>
                <w:rFonts w:ascii="Arial" w:hAnsi="Arial" w:cs="Arial"/>
                <w:sz w:val="20"/>
                <w:szCs w:val="20"/>
                <w:lang w:val="en-BB" w:eastAsia="en-BB"/>
              </w:rPr>
            </w:pPr>
            <w:r w:rsidRPr="00913823">
              <w:rPr>
                <w:rFonts w:ascii="Arial" w:hAnsi="Arial" w:cs="Arial"/>
                <w:sz w:val="20"/>
                <w:szCs w:val="20"/>
                <w:lang w:val="en-BB" w:eastAsia="en-BB"/>
              </w:rPr>
              <w:t>$0.21</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10C7AB67" w14:textId="77777777" w:rsidR="00913823" w:rsidRPr="00913823" w:rsidRDefault="00913823" w:rsidP="00913823">
            <w:pPr>
              <w:jc w:val="right"/>
              <w:rPr>
                <w:rFonts w:ascii="Arial" w:hAnsi="Arial" w:cs="Arial"/>
                <w:sz w:val="20"/>
                <w:szCs w:val="20"/>
                <w:lang w:val="en-BB" w:eastAsia="en-BB"/>
              </w:rPr>
            </w:pPr>
            <w:r w:rsidRPr="00913823">
              <w:rPr>
                <w:rFonts w:ascii="Arial" w:hAnsi="Arial" w:cs="Arial"/>
                <w:sz w:val="20"/>
                <w:szCs w:val="20"/>
                <w:lang w:val="en-BB" w:eastAsia="en-BB"/>
              </w:rPr>
              <w:t>$0.21</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57073FB8"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4C24639D"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2B0E5BD9" w14:textId="77777777" w:rsidR="00913823" w:rsidRPr="00913823" w:rsidRDefault="00913823" w:rsidP="00913823">
            <w:pPr>
              <w:jc w:val="right"/>
              <w:rPr>
                <w:rFonts w:ascii="Arial" w:hAnsi="Arial" w:cs="Arial"/>
                <w:sz w:val="20"/>
                <w:szCs w:val="20"/>
                <w:lang w:val="en-BB" w:eastAsia="en-BB"/>
              </w:rPr>
            </w:pPr>
            <w:r w:rsidRPr="00913823">
              <w:rPr>
                <w:rFonts w:ascii="Arial" w:hAnsi="Arial" w:cs="Arial"/>
                <w:sz w:val="20"/>
                <w:szCs w:val="20"/>
                <w:lang w:val="en-BB" w:eastAsia="en-BB"/>
              </w:rPr>
              <w:t>$0.21</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0E65731"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7FABD7F3" w14:textId="77777777" w:rsidR="00913823" w:rsidRPr="00913823" w:rsidRDefault="00913823" w:rsidP="00913823">
            <w:pPr>
              <w:jc w:val="right"/>
              <w:rPr>
                <w:rFonts w:ascii="Arial" w:hAnsi="Arial" w:cs="Arial"/>
                <w:sz w:val="20"/>
                <w:szCs w:val="20"/>
                <w:lang w:val="en-BB" w:eastAsia="en-BB"/>
              </w:rPr>
            </w:pPr>
            <w:r w:rsidRPr="00913823">
              <w:rPr>
                <w:rFonts w:ascii="Arial" w:hAnsi="Arial" w:cs="Arial"/>
                <w:sz w:val="20"/>
                <w:szCs w:val="20"/>
                <w:lang w:val="en-BB" w:eastAsia="en-BB"/>
              </w:rPr>
              <w:t>32,305</w:t>
            </w:r>
          </w:p>
        </w:tc>
      </w:tr>
      <w:tr w:rsidR="00913823" w:rsidRPr="00913823" w14:paraId="44AF7C67"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7B1C33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Eppley Caribbean Property Fund SCC - Value Fund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599A895E"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25-Jan-19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1894AF12"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B0D09C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5E3DC328"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0274AC87"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$0.58</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510B661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$0.58</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3D58A99F"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0D700FC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08" w:type="dxa"/>
            <w:gridSpan w:val="2"/>
            <w:tcBorders>
              <w:top w:val="nil"/>
              <w:left w:val="nil"/>
              <w:bottom w:val="nil"/>
              <w:right w:val="single" w:sz="4" w:space="0" w:color="auto"/>
            </w:tcBorders>
            <w:shd w:val="clear" w:color="auto" w:fill="auto"/>
            <w:noWrap/>
            <w:vAlign w:val="bottom"/>
            <w:hideMark/>
          </w:tcPr>
          <w:p w14:paraId="1F19348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$0.58</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250121F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378000E7"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41,605</w:t>
            </w:r>
          </w:p>
        </w:tc>
      </w:tr>
      <w:tr w:rsidR="00913823" w:rsidRPr="00913823" w14:paraId="53BC3C64"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B44572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Goddard Enterprises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27CF736B"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23-Jan-19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5C8B8EF6"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0F84AF5"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0607FCF"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113E3C5"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$3.73</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4315BF8E"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$3.73</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34627B44"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411FB31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$3.25</w:t>
            </w:r>
          </w:p>
        </w:tc>
        <w:tc>
          <w:tcPr>
            <w:tcW w:w="8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26A64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$3.65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DC6476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4,000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3AAE81F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19,719</w:t>
            </w:r>
          </w:p>
        </w:tc>
      </w:tr>
      <w:tr w:rsidR="00913823" w:rsidRPr="00913823" w14:paraId="216A7509"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7659E7E"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Insurance Corporation of Barbados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107E43A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31-Dec-18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56F55B11"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DB38461"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AEA319E"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57E2C9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$4.75</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6481DE3E"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$4.75</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537E99B"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2D09CD88"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$3.41</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6C1E954C"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$3.95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C527BF8"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244</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336AC09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5,286</w:t>
            </w:r>
          </w:p>
        </w:tc>
      </w:tr>
      <w:tr w:rsidR="00913823" w:rsidRPr="00913823" w14:paraId="38308BAB"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C18A580"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JMMB Group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2891E11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04-Dec-18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7F73FA2D"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F51889C"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5F290AE"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5A52C0B"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$0.46</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C976AC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$0.46</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57E72FE6"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B2576F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$0.41</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4752284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5E0860F"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1,968</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0183CBD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20513006"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96AE34F"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One Caribbean Media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549F17E1"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23-Oct-18</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7663E5D5"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1750713"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319D56EB"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7C1C485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$5.92</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640F282F"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$5.92</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34858E7B"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02B7E4BF"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$3.50</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63CF219E"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$5.85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1C49870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838</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4BCD5C0D"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1,000</w:t>
            </w:r>
          </w:p>
        </w:tc>
      </w:tr>
      <w:tr w:rsidR="00913823" w:rsidRPr="00913823" w14:paraId="0E921BF9"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5AC0CB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Sagicor Financial Corporation Pref 6.5%</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14711E67"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23-Jun-16</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52A81F4C"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6C58433"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326D46FC"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2548FCB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$2.26</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C133FFB"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$2.26</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098A820A"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21AB64DE"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47496B1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69D63E2"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3F0DC6D8"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25BEFE0F"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647C83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Sagicor Financial Corporation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5AD8DEFD"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11-Jan-19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4CEF7729"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9BB4546"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05D5F0E"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91460A5"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$3.06</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DCC7B7F"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$3.06</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28AAA402"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3562B7B8"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$2.80</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272EE34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$3.04</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4CD15DE0"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1,360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170B40BB"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3,203</w:t>
            </w:r>
          </w:p>
        </w:tc>
      </w:tr>
      <w:tr w:rsidR="00913823" w:rsidRPr="00913823" w14:paraId="0F853DDA"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B253AC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West India Biscuit Company Limited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4E4D8A89"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07-Jan-19</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0FC88F3A"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C2B554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5742B6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4B23D1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$21.15</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14DDEB41"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$21.15</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2096DEED"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56F2FA6B"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$21.00</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427DD04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FAC4C32"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100,000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3FF4058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4EDF85D5"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5A288F3"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Emera Deposit Receipt</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476C80F5"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289C1710"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72D9569"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AC9936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222850A7"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$16.76</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FAACABD"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$16.85</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5630BE1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$0.09</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26F8E434"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$15.99</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355757B0"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2CBC8A3" w14:textId="77777777" w:rsidR="00913823" w:rsidRPr="00913823" w:rsidRDefault="00913823" w:rsidP="00913823">
            <w:pPr>
              <w:jc w:val="right"/>
              <w:rPr>
                <w:rFonts w:ascii="Arial" w:hAnsi="Arial" w:cs="Arial"/>
                <w:color w:val="080000"/>
                <w:sz w:val="20"/>
                <w:szCs w:val="20"/>
                <w:lang w:val="en-BB" w:eastAsia="en-BB"/>
              </w:rPr>
            </w:pPr>
            <w:r w:rsidRPr="00913823">
              <w:rPr>
                <w:rFonts w:ascii="Arial" w:hAnsi="Arial" w:cs="Arial"/>
                <w:color w:val="080000"/>
                <w:sz w:val="20"/>
                <w:szCs w:val="20"/>
                <w:lang w:val="en-BB" w:eastAsia="en-BB"/>
              </w:rPr>
              <w:t>10</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0EDCFCEB"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r>
      <w:tr w:rsidR="00913823" w:rsidRPr="00913823" w14:paraId="05422334"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701E1AA3"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TOTAL SHARES BOUGHT &amp; SOLD </w:t>
            </w:r>
          </w:p>
        </w:tc>
        <w:tc>
          <w:tcPr>
            <w:tcW w:w="1260" w:type="dxa"/>
            <w:gridSpan w:val="3"/>
            <w:tcBorders>
              <w:top w:val="nil"/>
              <w:left w:val="nil"/>
              <w:bottom w:val="single" w:sz="4" w:space="0" w:color="auto"/>
              <w:right w:val="single" w:sz="4" w:space="0" w:color="auto"/>
            </w:tcBorders>
            <w:shd w:val="clear" w:color="auto" w:fill="auto"/>
            <w:noWrap/>
            <w:vAlign w:val="center"/>
            <w:hideMark/>
          </w:tcPr>
          <w:p w14:paraId="4DF0CC63"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center"/>
            <w:hideMark/>
          </w:tcPr>
          <w:p w14:paraId="29DDBE78" w14:textId="0DDC5623" w:rsidR="00913823" w:rsidRPr="00913823" w:rsidRDefault="00913823" w:rsidP="00913823">
            <w:pPr>
              <w:jc w:val="right"/>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3AE0C687"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5C2D0714"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6756288"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2051D433"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center"/>
            <w:hideMark/>
          </w:tcPr>
          <w:p w14:paraId="7E46655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6DABB3D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6F203B10"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4286D8E9"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4A3C457A"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r>
      <w:tr w:rsidR="00913823" w:rsidRPr="00913823" w14:paraId="0F7055B0"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54D391D"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0E94E25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00BC8837" w14:textId="77777777" w:rsidR="00913823" w:rsidRPr="00913823" w:rsidRDefault="00913823" w:rsidP="00913823">
            <w:pPr>
              <w:jc w:val="right"/>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5BC26093"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4AFFC2E4"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50E481D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6954F25C"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center"/>
            <w:hideMark/>
          </w:tcPr>
          <w:p w14:paraId="7AE29F8A"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630F7574"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6319DAF3"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xml:space="preserve">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1F1871F"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59D9B136"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r>
      <w:tr w:rsidR="00913823" w:rsidRPr="00913823" w14:paraId="42272F1D"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393F815"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Junior Market</w:t>
            </w:r>
          </w:p>
        </w:tc>
        <w:tc>
          <w:tcPr>
            <w:tcW w:w="1260" w:type="dxa"/>
            <w:gridSpan w:val="3"/>
            <w:tcBorders>
              <w:top w:val="nil"/>
              <w:left w:val="nil"/>
              <w:bottom w:val="single" w:sz="4" w:space="0" w:color="auto"/>
              <w:right w:val="single" w:sz="4" w:space="0" w:color="auto"/>
            </w:tcBorders>
            <w:shd w:val="clear" w:color="auto" w:fill="auto"/>
            <w:noWrap/>
            <w:vAlign w:val="center"/>
            <w:hideMark/>
          </w:tcPr>
          <w:p w14:paraId="3EA131D8"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center"/>
            <w:hideMark/>
          </w:tcPr>
          <w:p w14:paraId="4901FAB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6BFD2B9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6A7EB851"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1A71E18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DE6CE2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center"/>
            <w:hideMark/>
          </w:tcPr>
          <w:p w14:paraId="3A800955"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5CF2E72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6D9BBFBA"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0B17319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center"/>
            <w:hideMark/>
          </w:tcPr>
          <w:p w14:paraId="13D7355F"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r>
      <w:tr w:rsidR="00913823" w:rsidRPr="00913823" w14:paraId="55CFE12B"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74474ED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TOTAL SHARES BOUGHT &amp; SOLD </w:t>
            </w:r>
          </w:p>
        </w:tc>
        <w:tc>
          <w:tcPr>
            <w:tcW w:w="1260" w:type="dxa"/>
            <w:gridSpan w:val="3"/>
            <w:tcBorders>
              <w:top w:val="nil"/>
              <w:left w:val="nil"/>
              <w:bottom w:val="single" w:sz="4" w:space="0" w:color="auto"/>
              <w:right w:val="single" w:sz="4" w:space="0" w:color="auto"/>
            </w:tcBorders>
            <w:shd w:val="clear" w:color="auto" w:fill="auto"/>
            <w:noWrap/>
            <w:vAlign w:val="center"/>
            <w:hideMark/>
          </w:tcPr>
          <w:p w14:paraId="6EA7754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center"/>
            <w:hideMark/>
          </w:tcPr>
          <w:p w14:paraId="294A0379" w14:textId="58E1239A" w:rsidR="00913823" w:rsidRPr="00913823" w:rsidRDefault="00913823" w:rsidP="00913823">
            <w:pPr>
              <w:jc w:val="right"/>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1774101A"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5A9A727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722506F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1189B24A"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center"/>
            <w:hideMark/>
          </w:tcPr>
          <w:p w14:paraId="6A8971F5"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35E5C33C"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4A7F989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1C0E5AE9"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center"/>
            <w:hideMark/>
          </w:tcPr>
          <w:p w14:paraId="6DC265FF"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r>
      <w:tr w:rsidR="00913823" w:rsidRPr="00913823" w14:paraId="1B8F4E5F"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22FE207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260" w:type="dxa"/>
            <w:gridSpan w:val="3"/>
            <w:tcBorders>
              <w:top w:val="nil"/>
              <w:left w:val="nil"/>
              <w:bottom w:val="single" w:sz="4" w:space="0" w:color="auto"/>
              <w:right w:val="single" w:sz="4" w:space="0" w:color="auto"/>
            </w:tcBorders>
            <w:shd w:val="clear" w:color="auto" w:fill="auto"/>
            <w:noWrap/>
            <w:vAlign w:val="center"/>
            <w:hideMark/>
          </w:tcPr>
          <w:p w14:paraId="0A2F3F29"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center"/>
            <w:hideMark/>
          </w:tcPr>
          <w:p w14:paraId="5196AC89"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1C65D6C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09EDE71E"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06C8145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44BFED32"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center"/>
            <w:hideMark/>
          </w:tcPr>
          <w:p w14:paraId="11FB707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7616E5F0"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67801E6C"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391C075A"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center"/>
            <w:hideMark/>
          </w:tcPr>
          <w:p w14:paraId="0352D3AD"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w:t>
            </w:r>
          </w:p>
        </w:tc>
      </w:tr>
      <w:tr w:rsidR="00913823" w:rsidRPr="00913823" w14:paraId="05CBC445"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63BE40AB"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Fixed Income </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14C3CCC5"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36936394" w14:textId="77777777" w:rsidR="00913823" w:rsidRPr="00913823" w:rsidRDefault="00913823" w:rsidP="00913823">
            <w:pPr>
              <w:rPr>
                <w:rFonts w:ascii="Arial" w:hAnsi="Arial" w:cs="Arial"/>
                <w:color w:val="080000"/>
                <w:sz w:val="20"/>
                <w:szCs w:val="20"/>
                <w:lang w:val="en-BB" w:eastAsia="en-BB"/>
              </w:rPr>
            </w:pPr>
            <w:r w:rsidRPr="00913823">
              <w:rPr>
                <w:rFonts w:ascii="Arial" w:hAnsi="Arial" w:cs="Arial"/>
                <w:color w:val="08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F5FFF94"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30DCB04D"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1D644427"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2A975F44"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0C2E780B"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6DBFE448"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75A59763"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CADAD45"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5DDD1717" w14:textId="77777777" w:rsidR="00913823" w:rsidRPr="00913823" w:rsidRDefault="00913823" w:rsidP="00913823">
            <w:pPr>
              <w:rPr>
                <w:rFonts w:ascii="Arial" w:hAnsi="Arial" w:cs="Arial"/>
                <w:color w:val="000000"/>
                <w:sz w:val="20"/>
                <w:szCs w:val="20"/>
                <w:lang w:val="en-BB" w:eastAsia="en-BB"/>
              </w:rPr>
            </w:pPr>
            <w:r w:rsidRPr="00913823">
              <w:rPr>
                <w:rFonts w:ascii="Arial" w:hAnsi="Arial" w:cs="Arial"/>
                <w:color w:val="000000"/>
                <w:sz w:val="20"/>
                <w:szCs w:val="20"/>
                <w:lang w:val="en-BB" w:eastAsia="en-BB"/>
              </w:rPr>
              <w:t> </w:t>
            </w:r>
          </w:p>
        </w:tc>
      </w:tr>
      <w:tr w:rsidR="00913823" w:rsidRPr="00913823" w14:paraId="31D0EC84"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753548A8" w14:textId="77777777" w:rsidR="00913823" w:rsidRPr="00913823" w:rsidRDefault="00913823" w:rsidP="00913823">
            <w:pPr>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TOTAL SHARES BOUGHT &amp; SOLD </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18313AB6" w14:textId="77777777" w:rsidR="00913823" w:rsidRPr="00913823" w:rsidRDefault="00913823" w:rsidP="00913823">
            <w:pPr>
              <w:rPr>
                <w:rFonts w:ascii="Arial" w:hAnsi="Arial" w:cs="Arial"/>
                <w:sz w:val="20"/>
                <w:szCs w:val="20"/>
                <w:lang w:val="en-BB" w:eastAsia="en-BB"/>
              </w:rPr>
            </w:pPr>
            <w:r w:rsidRPr="00913823">
              <w:rPr>
                <w:rFonts w:ascii="Arial" w:hAnsi="Arial" w:cs="Arial"/>
                <w:sz w:val="20"/>
                <w:szCs w:val="20"/>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center"/>
            <w:hideMark/>
          </w:tcPr>
          <w:p w14:paraId="33A61E53" w14:textId="501FAF33" w:rsidR="00913823" w:rsidRPr="00913823" w:rsidRDefault="00913823" w:rsidP="00913823">
            <w:pPr>
              <w:jc w:val="right"/>
              <w:rPr>
                <w:rFonts w:ascii="Calibri" w:hAnsi="Calibri" w:cs="Calibri"/>
                <w:b/>
                <w:bCs/>
                <w:sz w:val="22"/>
                <w:szCs w:val="22"/>
                <w:lang w:val="en-BB" w:eastAsia="en-BB"/>
              </w:rPr>
            </w:pPr>
            <w:r w:rsidRPr="00913823">
              <w:rPr>
                <w:rFonts w:ascii="Calibri" w:hAnsi="Calibri" w:cs="Calibri"/>
                <w:b/>
                <w:bCs/>
                <w:sz w:val="22"/>
                <w:szCs w:val="22"/>
                <w:lang w:val="en-BB" w:eastAsia="en-BB"/>
              </w:rPr>
              <w:t xml:space="preserve">-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06E63790"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8EE47E2"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78488842"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11A0400B"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4BC5A768"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78B43092"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33B8518B"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411D08C1"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center"/>
            <w:hideMark/>
          </w:tcPr>
          <w:p w14:paraId="11E5A3FD" w14:textId="77777777" w:rsidR="00913823" w:rsidRPr="00913823" w:rsidRDefault="00913823" w:rsidP="00913823">
            <w:pPr>
              <w:rPr>
                <w:rFonts w:ascii="Calibri" w:hAnsi="Calibri" w:cs="Calibri"/>
                <w:sz w:val="22"/>
                <w:szCs w:val="22"/>
                <w:lang w:val="en-BB" w:eastAsia="en-BB"/>
              </w:rPr>
            </w:pPr>
            <w:r w:rsidRPr="00913823">
              <w:rPr>
                <w:rFonts w:ascii="Calibri" w:hAnsi="Calibri" w:cs="Calibri"/>
                <w:sz w:val="22"/>
                <w:szCs w:val="22"/>
                <w:lang w:val="en-BB" w:eastAsia="en-BB"/>
              </w:rPr>
              <w:t> </w:t>
            </w:r>
          </w:p>
        </w:tc>
      </w:tr>
      <w:tr w:rsidR="00913823" w:rsidRPr="00913823" w14:paraId="51BB7E44"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370E41FF" w14:textId="77777777" w:rsidR="00913823" w:rsidRPr="00913823" w:rsidRDefault="00913823" w:rsidP="00913823">
            <w:pPr>
              <w:rPr>
                <w:rFonts w:ascii="Arial" w:hAnsi="Arial" w:cs="Arial"/>
                <w:color w:val="FF0000"/>
                <w:sz w:val="20"/>
                <w:szCs w:val="20"/>
                <w:lang w:val="en-BB" w:eastAsia="en-BB"/>
              </w:rPr>
            </w:pPr>
            <w:r w:rsidRPr="00913823">
              <w:rPr>
                <w:rFonts w:ascii="Arial" w:hAnsi="Arial" w:cs="Arial"/>
                <w:color w:val="FF0000"/>
                <w:sz w:val="20"/>
                <w:szCs w:val="20"/>
                <w:lang w:val="en-BB" w:eastAsia="en-BB"/>
              </w:rPr>
              <w:t>* = Security is Trading X-</w:t>
            </w:r>
            <w:proofErr w:type="spellStart"/>
            <w:r w:rsidRPr="00913823">
              <w:rPr>
                <w:rFonts w:ascii="Arial" w:hAnsi="Arial" w:cs="Arial"/>
                <w:color w:val="FF0000"/>
                <w:sz w:val="20"/>
                <w:szCs w:val="20"/>
                <w:lang w:val="en-BB" w:eastAsia="en-BB"/>
              </w:rPr>
              <w:t>Div</w:t>
            </w:r>
            <w:proofErr w:type="spellEnd"/>
          </w:p>
        </w:tc>
        <w:tc>
          <w:tcPr>
            <w:tcW w:w="1260" w:type="dxa"/>
            <w:gridSpan w:val="3"/>
            <w:tcBorders>
              <w:top w:val="nil"/>
              <w:left w:val="nil"/>
              <w:bottom w:val="single" w:sz="4" w:space="0" w:color="auto"/>
              <w:right w:val="single" w:sz="4" w:space="0" w:color="auto"/>
            </w:tcBorders>
            <w:shd w:val="clear" w:color="auto" w:fill="auto"/>
            <w:noWrap/>
            <w:vAlign w:val="center"/>
            <w:hideMark/>
          </w:tcPr>
          <w:p w14:paraId="39069666"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center"/>
            <w:hideMark/>
          </w:tcPr>
          <w:p w14:paraId="4CC49AD3"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2D746D57"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center"/>
            <w:hideMark/>
          </w:tcPr>
          <w:p w14:paraId="66937087"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150E7A6"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7D3A7C4"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center"/>
            <w:hideMark/>
          </w:tcPr>
          <w:p w14:paraId="6DD7E996"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0F29021A"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3342546C"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center"/>
            <w:hideMark/>
          </w:tcPr>
          <w:p w14:paraId="12AD76D3"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center"/>
            <w:hideMark/>
          </w:tcPr>
          <w:p w14:paraId="23B429FC"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r>
      <w:tr w:rsidR="00913823" w:rsidRPr="00913823" w14:paraId="324C6824"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20E7C8C0" w14:textId="77777777" w:rsidR="00913823" w:rsidRPr="00913823" w:rsidRDefault="00913823" w:rsidP="00913823">
            <w:pPr>
              <w:rPr>
                <w:rFonts w:ascii="Arial" w:hAnsi="Arial" w:cs="Arial"/>
                <w:color w:val="FF0000"/>
                <w:sz w:val="20"/>
                <w:szCs w:val="20"/>
                <w:lang w:val="en-BB" w:eastAsia="en-BB"/>
              </w:rPr>
            </w:pPr>
            <w:r w:rsidRPr="00913823">
              <w:rPr>
                <w:rFonts w:ascii="Arial" w:hAnsi="Arial" w:cs="Arial"/>
                <w:color w:val="FF0000"/>
                <w:sz w:val="20"/>
                <w:szCs w:val="20"/>
                <w:lang w:val="en-BB" w:eastAsia="en-BB"/>
              </w:rPr>
              <w:t>*+* = Security is Suspended</w:t>
            </w:r>
          </w:p>
        </w:tc>
        <w:tc>
          <w:tcPr>
            <w:tcW w:w="1260" w:type="dxa"/>
            <w:gridSpan w:val="3"/>
            <w:tcBorders>
              <w:top w:val="nil"/>
              <w:left w:val="nil"/>
              <w:bottom w:val="single" w:sz="4" w:space="0" w:color="auto"/>
              <w:right w:val="single" w:sz="4" w:space="0" w:color="auto"/>
            </w:tcBorders>
            <w:shd w:val="clear" w:color="auto" w:fill="auto"/>
            <w:vAlign w:val="bottom"/>
            <w:hideMark/>
          </w:tcPr>
          <w:p w14:paraId="770D439D"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vAlign w:val="bottom"/>
            <w:hideMark/>
          </w:tcPr>
          <w:p w14:paraId="52E7E461"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vAlign w:val="bottom"/>
            <w:hideMark/>
          </w:tcPr>
          <w:p w14:paraId="2531514E"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vAlign w:val="bottom"/>
            <w:hideMark/>
          </w:tcPr>
          <w:p w14:paraId="7008DEAC"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vAlign w:val="bottom"/>
            <w:hideMark/>
          </w:tcPr>
          <w:p w14:paraId="1F535550"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vAlign w:val="bottom"/>
            <w:hideMark/>
          </w:tcPr>
          <w:p w14:paraId="5AFC9608"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vAlign w:val="bottom"/>
            <w:hideMark/>
          </w:tcPr>
          <w:p w14:paraId="2714A50C"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vAlign w:val="bottom"/>
            <w:hideMark/>
          </w:tcPr>
          <w:p w14:paraId="5E0C85AA"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vAlign w:val="bottom"/>
            <w:hideMark/>
          </w:tcPr>
          <w:p w14:paraId="2170AF77"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vAlign w:val="bottom"/>
            <w:hideMark/>
          </w:tcPr>
          <w:p w14:paraId="7B082080"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vAlign w:val="bottom"/>
            <w:hideMark/>
          </w:tcPr>
          <w:p w14:paraId="01D3B827" w14:textId="77777777" w:rsidR="00913823" w:rsidRPr="00913823" w:rsidRDefault="00913823" w:rsidP="00913823">
            <w:pPr>
              <w:jc w:val="cente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r>
      <w:tr w:rsidR="00913823" w:rsidRPr="00913823" w14:paraId="1B76422E" w14:textId="77777777" w:rsidTr="00DC731E">
        <w:trPr>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3843FADB" w14:textId="77777777" w:rsidR="00913823" w:rsidRPr="00913823" w:rsidRDefault="00913823" w:rsidP="00913823">
            <w:pPr>
              <w:rPr>
                <w:rFonts w:ascii="Arial" w:hAnsi="Arial" w:cs="Arial"/>
                <w:color w:val="FF0000"/>
                <w:sz w:val="20"/>
                <w:szCs w:val="20"/>
                <w:lang w:val="en-BB" w:eastAsia="en-BB"/>
              </w:rPr>
            </w:pPr>
            <w:r w:rsidRPr="00913823">
              <w:rPr>
                <w:rFonts w:ascii="Arial" w:hAnsi="Arial" w:cs="Arial"/>
                <w:color w:val="FF0000"/>
                <w:sz w:val="20"/>
                <w:szCs w:val="20"/>
                <w:lang w:val="en-BB" w:eastAsia="en-BB"/>
              </w:rPr>
              <w:t>** = Rights Issued</w:t>
            </w:r>
          </w:p>
        </w:tc>
        <w:tc>
          <w:tcPr>
            <w:tcW w:w="1260" w:type="dxa"/>
            <w:gridSpan w:val="3"/>
            <w:tcBorders>
              <w:top w:val="nil"/>
              <w:left w:val="nil"/>
              <w:bottom w:val="single" w:sz="4" w:space="0" w:color="auto"/>
              <w:right w:val="single" w:sz="4" w:space="0" w:color="auto"/>
            </w:tcBorders>
            <w:shd w:val="clear" w:color="auto" w:fill="auto"/>
            <w:noWrap/>
            <w:vAlign w:val="bottom"/>
            <w:hideMark/>
          </w:tcPr>
          <w:p w14:paraId="22FB82DF"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14:paraId="25D85A4A"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780C81FA"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12E33D66"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32B722FC"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36C5E87A"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1745C5F"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14:paraId="4808905D"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08" w:type="dxa"/>
            <w:gridSpan w:val="2"/>
            <w:tcBorders>
              <w:top w:val="nil"/>
              <w:left w:val="nil"/>
              <w:bottom w:val="single" w:sz="4" w:space="0" w:color="auto"/>
              <w:right w:val="single" w:sz="4" w:space="0" w:color="auto"/>
            </w:tcBorders>
            <w:shd w:val="clear" w:color="auto" w:fill="auto"/>
            <w:noWrap/>
            <w:vAlign w:val="bottom"/>
            <w:hideMark/>
          </w:tcPr>
          <w:p w14:paraId="0B971030"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D54B118"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c>
          <w:tcPr>
            <w:tcW w:w="829" w:type="dxa"/>
            <w:gridSpan w:val="4"/>
            <w:tcBorders>
              <w:top w:val="nil"/>
              <w:left w:val="nil"/>
              <w:bottom w:val="single" w:sz="4" w:space="0" w:color="auto"/>
              <w:right w:val="single" w:sz="4" w:space="0" w:color="auto"/>
            </w:tcBorders>
            <w:shd w:val="clear" w:color="auto" w:fill="auto"/>
            <w:noWrap/>
            <w:vAlign w:val="bottom"/>
            <w:hideMark/>
          </w:tcPr>
          <w:p w14:paraId="751AAD46" w14:textId="77777777" w:rsidR="00913823" w:rsidRPr="00913823" w:rsidRDefault="00913823" w:rsidP="00913823">
            <w:pPr>
              <w:rPr>
                <w:rFonts w:ascii="Calibri" w:hAnsi="Calibri" w:cs="Calibri"/>
                <w:color w:val="000000"/>
                <w:sz w:val="22"/>
                <w:szCs w:val="22"/>
                <w:lang w:val="en-BB" w:eastAsia="en-BB"/>
              </w:rPr>
            </w:pPr>
            <w:r w:rsidRPr="00913823">
              <w:rPr>
                <w:rFonts w:ascii="Calibri" w:hAnsi="Calibri" w:cs="Calibri"/>
                <w:color w:val="000000"/>
                <w:sz w:val="22"/>
                <w:szCs w:val="22"/>
                <w:lang w:val="en-BB" w:eastAsia="en-BB"/>
              </w:rPr>
              <w:t> </w:t>
            </w:r>
          </w:p>
        </w:tc>
      </w:tr>
      <w:tr w:rsidR="009738FD" w14:paraId="370C0D68"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00"/>
          <w:jc w:val="center"/>
        </w:trPr>
        <w:tc>
          <w:tcPr>
            <w:tcW w:w="14867" w:type="dxa"/>
            <w:gridSpan w:val="25"/>
            <w:noWrap/>
            <w:vAlign w:val="center"/>
            <w:hideMark/>
          </w:tcPr>
          <w:p w14:paraId="2882A54C" w14:textId="77777777" w:rsidR="009738FD" w:rsidRDefault="009738FD">
            <w:pPr>
              <w:jc w:val="center"/>
              <w:rPr>
                <w:rFonts w:ascii="Calibri" w:hAnsi="Calibri"/>
                <w:b/>
                <w:bCs/>
                <w:sz w:val="22"/>
                <w:szCs w:val="22"/>
                <w:lang w:val="en-US"/>
              </w:rPr>
            </w:pPr>
            <w:r>
              <w:rPr>
                <w:rFonts w:ascii="Calibri" w:hAnsi="Calibri"/>
                <w:b/>
                <w:bCs/>
                <w:sz w:val="22"/>
                <w:szCs w:val="22"/>
              </w:rPr>
              <w:lastRenderedPageBreak/>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9738FD" w14:paraId="7C308262"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00"/>
          <w:jc w:val="center"/>
        </w:trPr>
        <w:tc>
          <w:tcPr>
            <w:tcW w:w="14867" w:type="dxa"/>
            <w:gridSpan w:val="25"/>
            <w:noWrap/>
            <w:vAlign w:val="center"/>
            <w:hideMark/>
          </w:tcPr>
          <w:p w14:paraId="646B1C7B" w14:textId="77777777" w:rsidR="009738FD" w:rsidRDefault="009738F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9738FD" w14:paraId="5CC37DEE"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00"/>
          <w:jc w:val="center"/>
        </w:trPr>
        <w:tc>
          <w:tcPr>
            <w:tcW w:w="14867" w:type="dxa"/>
            <w:gridSpan w:val="25"/>
            <w:noWrap/>
            <w:vAlign w:val="center"/>
            <w:hideMark/>
          </w:tcPr>
          <w:p w14:paraId="6C06D26D" w14:textId="20858E17" w:rsidR="00466C3E" w:rsidRPr="007D7A1B" w:rsidRDefault="00E53F0D" w:rsidP="00466C3E">
            <w:pPr>
              <w:jc w:val="center"/>
              <w:rPr>
                <w:rFonts w:ascii="Calibri" w:hAnsi="Calibri"/>
                <w:b/>
                <w:bCs/>
                <w:sz w:val="22"/>
                <w:szCs w:val="22"/>
                <w:lang w:val="en-US"/>
              </w:rPr>
            </w:pPr>
            <w:r>
              <w:rPr>
                <w:rFonts w:ascii="Calibri" w:hAnsi="Calibri" w:cs="Calibri"/>
                <w:b/>
                <w:bCs/>
                <w:sz w:val="22"/>
                <w:szCs w:val="22"/>
                <w:lang w:val="en-US" w:eastAsia="en-BB"/>
              </w:rPr>
              <w:t>Mon</w:t>
            </w:r>
            <w:r w:rsidR="00A727ED">
              <w:rPr>
                <w:rFonts w:ascii="Calibri" w:hAnsi="Calibri" w:cs="Calibri"/>
                <w:b/>
                <w:bCs/>
                <w:sz w:val="22"/>
                <w:szCs w:val="22"/>
                <w:lang w:val="en-US" w:eastAsia="en-BB"/>
              </w:rPr>
              <w:t>day</w:t>
            </w:r>
            <w:r w:rsidR="00F804C2">
              <w:rPr>
                <w:rFonts w:ascii="Calibri" w:hAnsi="Calibri" w:cs="Calibri"/>
                <w:b/>
                <w:bCs/>
                <w:sz w:val="22"/>
                <w:szCs w:val="22"/>
                <w:lang w:val="en-BB" w:eastAsia="en-BB"/>
              </w:rPr>
              <w:t xml:space="preserve"> </w:t>
            </w:r>
            <w:r w:rsidR="00F47FA7">
              <w:rPr>
                <w:rFonts w:ascii="Calibri" w:hAnsi="Calibri" w:cs="Calibri"/>
                <w:b/>
                <w:bCs/>
                <w:sz w:val="22"/>
                <w:szCs w:val="22"/>
                <w:lang w:val="en-US" w:eastAsia="en-BB"/>
              </w:rPr>
              <w:t>January 2</w:t>
            </w:r>
            <w:r>
              <w:rPr>
                <w:rFonts w:ascii="Calibri" w:hAnsi="Calibri" w:cs="Calibri"/>
                <w:b/>
                <w:bCs/>
                <w:sz w:val="22"/>
                <w:szCs w:val="22"/>
                <w:lang w:val="en-US" w:eastAsia="en-BB"/>
              </w:rPr>
              <w:t>8</w:t>
            </w:r>
            <w:r w:rsidR="00034080" w:rsidRPr="00995716">
              <w:rPr>
                <w:rFonts w:ascii="Calibri" w:hAnsi="Calibri" w:cs="Calibri"/>
                <w:b/>
                <w:bCs/>
                <w:sz w:val="22"/>
                <w:szCs w:val="22"/>
                <w:lang w:val="en-BB" w:eastAsia="en-BB"/>
              </w:rPr>
              <w:t>, 201</w:t>
            </w:r>
            <w:r w:rsidR="007D7A1B">
              <w:rPr>
                <w:rFonts w:ascii="Calibri" w:hAnsi="Calibri" w:cs="Calibri"/>
                <w:b/>
                <w:bCs/>
                <w:sz w:val="22"/>
                <w:szCs w:val="22"/>
                <w:lang w:val="en-US" w:eastAsia="en-BB"/>
              </w:rPr>
              <w:t>9</w:t>
            </w:r>
          </w:p>
        </w:tc>
      </w:tr>
      <w:tr w:rsidR="009738FD" w14:paraId="1B786382"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 w:type="dxa"/>
          <w:trHeight w:val="600"/>
          <w:jc w:val="center"/>
        </w:trPr>
        <w:tc>
          <w:tcPr>
            <w:tcW w:w="4941" w:type="dxa"/>
            <w:gridSpan w:val="2"/>
            <w:vAlign w:val="bottom"/>
            <w:hideMark/>
          </w:tcPr>
          <w:p w14:paraId="52C307AD" w14:textId="77777777" w:rsidR="009738FD" w:rsidRDefault="009738FD">
            <w:pPr>
              <w:rPr>
                <w:rFonts w:ascii="Calibri" w:hAnsi="Calibri"/>
                <w:b/>
                <w:bCs/>
                <w:sz w:val="22"/>
                <w:szCs w:val="22"/>
              </w:rPr>
            </w:pPr>
            <w:r>
              <w:rPr>
                <w:rFonts w:ascii="Calibri" w:hAnsi="Calibri"/>
                <w:b/>
                <w:bCs/>
                <w:sz w:val="22"/>
                <w:szCs w:val="22"/>
              </w:rPr>
              <w:t>Company</w:t>
            </w:r>
          </w:p>
        </w:tc>
        <w:tc>
          <w:tcPr>
            <w:tcW w:w="750" w:type="dxa"/>
            <w:vAlign w:val="bottom"/>
            <w:hideMark/>
          </w:tcPr>
          <w:p w14:paraId="1F0A4720" w14:textId="77777777" w:rsidR="009738FD" w:rsidRDefault="009738FD">
            <w:pPr>
              <w:jc w:val="center"/>
              <w:rPr>
                <w:rFonts w:ascii="Calibri" w:hAnsi="Calibri"/>
                <w:b/>
                <w:bCs/>
                <w:sz w:val="22"/>
                <w:szCs w:val="22"/>
              </w:rPr>
            </w:pPr>
            <w:r>
              <w:rPr>
                <w:rFonts w:ascii="Calibri" w:hAnsi="Calibri"/>
                <w:b/>
                <w:bCs/>
                <w:sz w:val="22"/>
                <w:szCs w:val="22"/>
              </w:rPr>
              <w:t>Cur</w:t>
            </w:r>
          </w:p>
        </w:tc>
        <w:tc>
          <w:tcPr>
            <w:tcW w:w="1163" w:type="dxa"/>
            <w:gridSpan w:val="2"/>
            <w:vAlign w:val="bottom"/>
            <w:hideMark/>
          </w:tcPr>
          <w:p w14:paraId="685750D8" w14:textId="77777777" w:rsidR="009738FD" w:rsidRDefault="009738FD">
            <w:pPr>
              <w:jc w:val="center"/>
              <w:rPr>
                <w:rFonts w:ascii="Calibri" w:hAnsi="Calibri"/>
                <w:b/>
                <w:bCs/>
                <w:sz w:val="22"/>
                <w:szCs w:val="22"/>
              </w:rPr>
            </w:pPr>
            <w:r>
              <w:rPr>
                <w:rFonts w:ascii="Calibri" w:hAnsi="Calibri"/>
                <w:b/>
                <w:bCs/>
                <w:sz w:val="22"/>
                <w:szCs w:val="22"/>
              </w:rPr>
              <w:t>Last Trade Date</w:t>
            </w:r>
          </w:p>
        </w:tc>
        <w:tc>
          <w:tcPr>
            <w:tcW w:w="927" w:type="dxa"/>
            <w:gridSpan w:val="2"/>
            <w:vAlign w:val="bottom"/>
            <w:hideMark/>
          </w:tcPr>
          <w:p w14:paraId="78C54D7A" w14:textId="77777777" w:rsidR="009738FD" w:rsidRDefault="009738FD">
            <w:pPr>
              <w:jc w:val="center"/>
              <w:rPr>
                <w:rFonts w:ascii="Calibri" w:hAnsi="Calibri"/>
                <w:b/>
                <w:bCs/>
                <w:sz w:val="22"/>
                <w:szCs w:val="22"/>
              </w:rPr>
            </w:pPr>
            <w:r>
              <w:rPr>
                <w:rFonts w:ascii="Calibri" w:hAnsi="Calibri"/>
                <w:b/>
                <w:bCs/>
                <w:sz w:val="22"/>
                <w:szCs w:val="22"/>
              </w:rPr>
              <w:t xml:space="preserve"> Volume </w:t>
            </w:r>
          </w:p>
        </w:tc>
        <w:tc>
          <w:tcPr>
            <w:tcW w:w="741" w:type="dxa"/>
            <w:gridSpan w:val="2"/>
            <w:vAlign w:val="bottom"/>
            <w:hideMark/>
          </w:tcPr>
          <w:p w14:paraId="443A2773" w14:textId="77777777" w:rsidR="009738FD" w:rsidRDefault="009738FD">
            <w:pPr>
              <w:jc w:val="center"/>
              <w:rPr>
                <w:rFonts w:ascii="Calibri" w:hAnsi="Calibri"/>
                <w:b/>
                <w:bCs/>
                <w:sz w:val="22"/>
                <w:szCs w:val="22"/>
              </w:rPr>
            </w:pPr>
            <w:r>
              <w:rPr>
                <w:rFonts w:ascii="Calibri" w:hAnsi="Calibri"/>
                <w:b/>
                <w:bCs/>
                <w:sz w:val="22"/>
                <w:szCs w:val="22"/>
              </w:rPr>
              <w:t>High</w:t>
            </w:r>
          </w:p>
        </w:tc>
        <w:tc>
          <w:tcPr>
            <w:tcW w:w="701" w:type="dxa"/>
            <w:gridSpan w:val="2"/>
            <w:vAlign w:val="bottom"/>
            <w:hideMark/>
          </w:tcPr>
          <w:p w14:paraId="06083070" w14:textId="77777777" w:rsidR="009738FD" w:rsidRDefault="009738FD">
            <w:pPr>
              <w:jc w:val="center"/>
              <w:rPr>
                <w:rFonts w:ascii="Calibri" w:hAnsi="Calibri"/>
                <w:b/>
                <w:bCs/>
                <w:sz w:val="22"/>
                <w:szCs w:val="22"/>
              </w:rPr>
            </w:pPr>
            <w:r>
              <w:rPr>
                <w:rFonts w:ascii="Calibri" w:hAnsi="Calibri"/>
                <w:b/>
                <w:bCs/>
                <w:sz w:val="22"/>
                <w:szCs w:val="22"/>
              </w:rPr>
              <w:t>Low</w:t>
            </w:r>
          </w:p>
        </w:tc>
        <w:tc>
          <w:tcPr>
            <w:tcW w:w="939" w:type="dxa"/>
            <w:gridSpan w:val="2"/>
            <w:vAlign w:val="bottom"/>
            <w:hideMark/>
          </w:tcPr>
          <w:p w14:paraId="0336DB02" w14:textId="77777777" w:rsidR="009738FD" w:rsidRDefault="009738F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gridSpan w:val="2"/>
            <w:vAlign w:val="bottom"/>
            <w:hideMark/>
          </w:tcPr>
          <w:p w14:paraId="6A7C968B" w14:textId="77777777" w:rsidR="009738FD" w:rsidRDefault="009738FD">
            <w:pPr>
              <w:jc w:val="center"/>
              <w:rPr>
                <w:rFonts w:ascii="Calibri" w:hAnsi="Calibri"/>
                <w:b/>
                <w:bCs/>
                <w:sz w:val="22"/>
                <w:szCs w:val="22"/>
              </w:rPr>
            </w:pPr>
            <w:r>
              <w:rPr>
                <w:rFonts w:ascii="Calibri" w:hAnsi="Calibri"/>
                <w:b/>
                <w:bCs/>
                <w:sz w:val="22"/>
                <w:szCs w:val="22"/>
              </w:rPr>
              <w:t>Current Close</w:t>
            </w:r>
          </w:p>
        </w:tc>
        <w:tc>
          <w:tcPr>
            <w:tcW w:w="893" w:type="dxa"/>
            <w:gridSpan w:val="2"/>
            <w:vAlign w:val="bottom"/>
            <w:hideMark/>
          </w:tcPr>
          <w:p w14:paraId="48A842E4" w14:textId="77777777" w:rsidR="009738FD" w:rsidRDefault="009738FD">
            <w:pPr>
              <w:jc w:val="center"/>
              <w:rPr>
                <w:rFonts w:ascii="Calibri" w:hAnsi="Calibri"/>
                <w:b/>
                <w:bCs/>
                <w:sz w:val="22"/>
                <w:szCs w:val="22"/>
              </w:rPr>
            </w:pPr>
            <w:r>
              <w:rPr>
                <w:rFonts w:ascii="Calibri" w:hAnsi="Calibri"/>
                <w:b/>
                <w:bCs/>
                <w:sz w:val="22"/>
                <w:szCs w:val="22"/>
              </w:rPr>
              <w:t>Price Change</w:t>
            </w:r>
          </w:p>
        </w:tc>
        <w:tc>
          <w:tcPr>
            <w:tcW w:w="820" w:type="dxa"/>
            <w:gridSpan w:val="2"/>
            <w:vAlign w:val="bottom"/>
            <w:hideMark/>
          </w:tcPr>
          <w:p w14:paraId="7A1B00FD" w14:textId="77777777" w:rsidR="009738FD" w:rsidRDefault="009738FD">
            <w:pPr>
              <w:jc w:val="center"/>
              <w:rPr>
                <w:rFonts w:ascii="Calibri" w:hAnsi="Calibri"/>
                <w:b/>
                <w:bCs/>
                <w:sz w:val="22"/>
                <w:szCs w:val="22"/>
              </w:rPr>
            </w:pPr>
            <w:r>
              <w:rPr>
                <w:rFonts w:ascii="Calibri" w:hAnsi="Calibri"/>
                <w:b/>
                <w:bCs/>
                <w:sz w:val="22"/>
                <w:szCs w:val="22"/>
              </w:rPr>
              <w:t>Bid Price</w:t>
            </w:r>
          </w:p>
        </w:tc>
        <w:tc>
          <w:tcPr>
            <w:tcW w:w="700" w:type="dxa"/>
            <w:gridSpan w:val="2"/>
            <w:vAlign w:val="bottom"/>
            <w:hideMark/>
          </w:tcPr>
          <w:p w14:paraId="7901D3C8" w14:textId="77777777" w:rsidR="009738FD" w:rsidRDefault="009738FD">
            <w:pPr>
              <w:jc w:val="center"/>
              <w:rPr>
                <w:rFonts w:ascii="Calibri" w:hAnsi="Calibri"/>
                <w:b/>
                <w:bCs/>
                <w:sz w:val="22"/>
                <w:szCs w:val="22"/>
              </w:rPr>
            </w:pPr>
            <w:r>
              <w:rPr>
                <w:rFonts w:ascii="Calibri" w:hAnsi="Calibri"/>
                <w:b/>
                <w:bCs/>
                <w:sz w:val="22"/>
                <w:szCs w:val="22"/>
              </w:rPr>
              <w:t>Ask Price</w:t>
            </w:r>
          </w:p>
        </w:tc>
        <w:tc>
          <w:tcPr>
            <w:tcW w:w="720" w:type="dxa"/>
            <w:gridSpan w:val="2"/>
            <w:vAlign w:val="bottom"/>
            <w:hideMark/>
          </w:tcPr>
          <w:p w14:paraId="562692D2" w14:textId="77777777" w:rsidR="009738FD" w:rsidRDefault="009738F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0DB632C" w14:textId="77777777" w:rsidR="009738FD" w:rsidRDefault="009738FD">
            <w:pPr>
              <w:jc w:val="center"/>
              <w:rPr>
                <w:rFonts w:ascii="Calibri" w:hAnsi="Calibri"/>
                <w:b/>
                <w:bCs/>
                <w:sz w:val="22"/>
                <w:szCs w:val="22"/>
              </w:rPr>
            </w:pPr>
            <w:r>
              <w:rPr>
                <w:rFonts w:ascii="Calibri" w:hAnsi="Calibri"/>
                <w:b/>
                <w:bCs/>
                <w:sz w:val="22"/>
                <w:szCs w:val="22"/>
              </w:rPr>
              <w:t>Ask        Size</w:t>
            </w:r>
          </w:p>
        </w:tc>
      </w:tr>
      <w:tr w:rsidR="009738FD" w14:paraId="466E10EC"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 w:type="dxa"/>
          <w:trHeight w:val="300"/>
          <w:jc w:val="center"/>
        </w:trPr>
        <w:tc>
          <w:tcPr>
            <w:tcW w:w="4941" w:type="dxa"/>
            <w:gridSpan w:val="2"/>
            <w:noWrap/>
            <w:vAlign w:val="bottom"/>
            <w:hideMark/>
          </w:tcPr>
          <w:p w14:paraId="748E2181" w14:textId="77777777" w:rsidR="009738FD" w:rsidRDefault="009738F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0BA8434F" w14:textId="77777777" w:rsidR="009738FD" w:rsidRDefault="009738FD" w:rsidP="005E3373">
            <w:pPr>
              <w:jc w:val="center"/>
              <w:rPr>
                <w:rFonts w:ascii="Arial" w:hAnsi="Arial" w:cs="Arial"/>
                <w:b/>
                <w:bCs/>
                <w:sz w:val="20"/>
                <w:szCs w:val="20"/>
              </w:rPr>
            </w:pPr>
            <w:r>
              <w:rPr>
                <w:rFonts w:ascii="Arial" w:hAnsi="Arial" w:cs="Arial"/>
                <w:b/>
                <w:bCs/>
                <w:sz w:val="20"/>
                <w:szCs w:val="20"/>
              </w:rPr>
              <w:t>JMD</w:t>
            </w:r>
          </w:p>
        </w:tc>
        <w:tc>
          <w:tcPr>
            <w:tcW w:w="1163" w:type="dxa"/>
            <w:gridSpan w:val="2"/>
            <w:noWrap/>
            <w:vAlign w:val="center"/>
            <w:hideMark/>
          </w:tcPr>
          <w:p w14:paraId="512AE179" w14:textId="77777777"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gridSpan w:val="2"/>
            <w:noWrap/>
            <w:vAlign w:val="bottom"/>
            <w:hideMark/>
          </w:tcPr>
          <w:p w14:paraId="7518CC80" w14:textId="77777777" w:rsidR="009738FD" w:rsidRDefault="009738FD">
            <w:pPr>
              <w:rPr>
                <w:rFonts w:ascii="Arial" w:hAnsi="Arial" w:cs="Arial"/>
                <w:sz w:val="20"/>
                <w:szCs w:val="20"/>
              </w:rPr>
            </w:pPr>
            <w:r>
              <w:rPr>
                <w:rFonts w:ascii="Arial" w:hAnsi="Arial" w:cs="Arial"/>
                <w:sz w:val="20"/>
                <w:szCs w:val="20"/>
              </w:rPr>
              <w:t> </w:t>
            </w:r>
          </w:p>
        </w:tc>
        <w:tc>
          <w:tcPr>
            <w:tcW w:w="741" w:type="dxa"/>
            <w:gridSpan w:val="2"/>
            <w:noWrap/>
            <w:vAlign w:val="bottom"/>
            <w:hideMark/>
          </w:tcPr>
          <w:p w14:paraId="536A39C5" w14:textId="77777777" w:rsidR="009738FD" w:rsidRDefault="009738FD">
            <w:pPr>
              <w:rPr>
                <w:rFonts w:ascii="Arial" w:hAnsi="Arial" w:cs="Arial"/>
                <w:sz w:val="20"/>
                <w:szCs w:val="20"/>
              </w:rPr>
            </w:pPr>
            <w:r>
              <w:rPr>
                <w:rFonts w:ascii="Arial" w:hAnsi="Arial" w:cs="Arial"/>
                <w:sz w:val="20"/>
                <w:szCs w:val="20"/>
              </w:rPr>
              <w:t> </w:t>
            </w:r>
          </w:p>
        </w:tc>
        <w:tc>
          <w:tcPr>
            <w:tcW w:w="701" w:type="dxa"/>
            <w:gridSpan w:val="2"/>
            <w:noWrap/>
            <w:vAlign w:val="bottom"/>
            <w:hideMark/>
          </w:tcPr>
          <w:p w14:paraId="2D370A5E" w14:textId="77777777" w:rsidR="009738FD" w:rsidRDefault="009738FD">
            <w:pPr>
              <w:rPr>
                <w:rFonts w:ascii="Arial" w:hAnsi="Arial" w:cs="Arial"/>
                <w:sz w:val="20"/>
                <w:szCs w:val="20"/>
              </w:rPr>
            </w:pPr>
            <w:r>
              <w:rPr>
                <w:rFonts w:ascii="Arial" w:hAnsi="Arial" w:cs="Arial"/>
                <w:sz w:val="20"/>
                <w:szCs w:val="20"/>
              </w:rPr>
              <w:t> </w:t>
            </w:r>
          </w:p>
        </w:tc>
        <w:tc>
          <w:tcPr>
            <w:tcW w:w="939" w:type="dxa"/>
            <w:gridSpan w:val="2"/>
            <w:noWrap/>
            <w:vAlign w:val="bottom"/>
            <w:hideMark/>
          </w:tcPr>
          <w:p w14:paraId="33957CC9" w14:textId="77777777" w:rsidR="009738FD" w:rsidRDefault="009738FD">
            <w:pPr>
              <w:jc w:val="right"/>
              <w:rPr>
                <w:rFonts w:ascii="Arial" w:hAnsi="Arial" w:cs="Arial"/>
                <w:sz w:val="20"/>
                <w:szCs w:val="20"/>
              </w:rPr>
            </w:pPr>
            <w:r>
              <w:rPr>
                <w:rFonts w:ascii="Arial" w:hAnsi="Arial" w:cs="Arial"/>
                <w:sz w:val="20"/>
                <w:szCs w:val="20"/>
              </w:rPr>
              <w:t>$100.00</w:t>
            </w:r>
          </w:p>
        </w:tc>
        <w:tc>
          <w:tcPr>
            <w:tcW w:w="939" w:type="dxa"/>
            <w:gridSpan w:val="2"/>
            <w:noWrap/>
            <w:vAlign w:val="bottom"/>
            <w:hideMark/>
          </w:tcPr>
          <w:p w14:paraId="08E0ED2F" w14:textId="77777777" w:rsidR="009738FD" w:rsidRDefault="009738FD">
            <w:pPr>
              <w:jc w:val="right"/>
              <w:rPr>
                <w:rFonts w:ascii="Arial" w:hAnsi="Arial" w:cs="Arial"/>
                <w:sz w:val="20"/>
                <w:szCs w:val="20"/>
              </w:rPr>
            </w:pPr>
            <w:r>
              <w:rPr>
                <w:rFonts w:ascii="Arial" w:hAnsi="Arial" w:cs="Arial"/>
                <w:sz w:val="20"/>
                <w:szCs w:val="20"/>
              </w:rPr>
              <w:t>$100.00</w:t>
            </w:r>
          </w:p>
        </w:tc>
        <w:tc>
          <w:tcPr>
            <w:tcW w:w="893" w:type="dxa"/>
            <w:gridSpan w:val="2"/>
            <w:noWrap/>
            <w:vAlign w:val="bottom"/>
            <w:hideMark/>
          </w:tcPr>
          <w:p w14:paraId="37F7E676" w14:textId="77777777" w:rsidR="009738FD" w:rsidRDefault="009738FD">
            <w:pPr>
              <w:rPr>
                <w:rFonts w:ascii="Arial" w:hAnsi="Arial" w:cs="Arial"/>
                <w:sz w:val="20"/>
                <w:szCs w:val="20"/>
              </w:rPr>
            </w:pPr>
            <w:r>
              <w:rPr>
                <w:rFonts w:ascii="Arial" w:hAnsi="Arial" w:cs="Arial"/>
                <w:sz w:val="20"/>
                <w:szCs w:val="20"/>
              </w:rPr>
              <w:t> </w:t>
            </w:r>
          </w:p>
        </w:tc>
        <w:tc>
          <w:tcPr>
            <w:tcW w:w="820" w:type="dxa"/>
            <w:gridSpan w:val="2"/>
            <w:noWrap/>
            <w:vAlign w:val="bottom"/>
            <w:hideMark/>
          </w:tcPr>
          <w:p w14:paraId="3C511429" w14:textId="77777777" w:rsidR="009738FD" w:rsidRDefault="009738FD">
            <w:pPr>
              <w:rPr>
                <w:rFonts w:ascii="Arial" w:hAnsi="Arial" w:cs="Arial"/>
                <w:sz w:val="20"/>
                <w:szCs w:val="20"/>
              </w:rPr>
            </w:pPr>
            <w:r>
              <w:rPr>
                <w:rFonts w:ascii="Arial" w:hAnsi="Arial" w:cs="Arial"/>
                <w:sz w:val="20"/>
                <w:szCs w:val="20"/>
              </w:rPr>
              <w:t> </w:t>
            </w:r>
          </w:p>
        </w:tc>
        <w:tc>
          <w:tcPr>
            <w:tcW w:w="700" w:type="dxa"/>
            <w:gridSpan w:val="2"/>
            <w:noWrap/>
            <w:vAlign w:val="bottom"/>
            <w:hideMark/>
          </w:tcPr>
          <w:p w14:paraId="0D7F33D4" w14:textId="77777777" w:rsidR="009738FD" w:rsidRDefault="009738FD">
            <w:pPr>
              <w:rPr>
                <w:rFonts w:ascii="Arial" w:hAnsi="Arial" w:cs="Arial"/>
                <w:sz w:val="20"/>
                <w:szCs w:val="20"/>
              </w:rPr>
            </w:pPr>
            <w:r>
              <w:rPr>
                <w:rFonts w:ascii="Arial" w:hAnsi="Arial" w:cs="Arial"/>
                <w:sz w:val="20"/>
                <w:szCs w:val="20"/>
              </w:rPr>
              <w:t> </w:t>
            </w:r>
          </w:p>
        </w:tc>
        <w:tc>
          <w:tcPr>
            <w:tcW w:w="720" w:type="dxa"/>
            <w:gridSpan w:val="2"/>
            <w:noWrap/>
            <w:vAlign w:val="bottom"/>
            <w:hideMark/>
          </w:tcPr>
          <w:p w14:paraId="63F3F1B4"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208C6E3E" w14:textId="77777777" w:rsidR="009738FD" w:rsidRDefault="009738FD">
            <w:pPr>
              <w:rPr>
                <w:rFonts w:ascii="Arial" w:hAnsi="Arial" w:cs="Arial"/>
                <w:sz w:val="20"/>
                <w:szCs w:val="20"/>
              </w:rPr>
            </w:pPr>
            <w:r>
              <w:rPr>
                <w:rFonts w:ascii="Arial" w:hAnsi="Arial" w:cs="Arial"/>
                <w:sz w:val="20"/>
                <w:szCs w:val="20"/>
              </w:rPr>
              <w:t> </w:t>
            </w:r>
          </w:p>
        </w:tc>
      </w:tr>
      <w:tr w:rsidR="009738FD" w14:paraId="6D842ABB"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 w:type="dxa"/>
          <w:trHeight w:val="300"/>
          <w:jc w:val="center"/>
        </w:trPr>
        <w:tc>
          <w:tcPr>
            <w:tcW w:w="4941" w:type="dxa"/>
            <w:gridSpan w:val="2"/>
            <w:noWrap/>
            <w:vAlign w:val="bottom"/>
            <w:hideMark/>
          </w:tcPr>
          <w:p w14:paraId="078C03C1" w14:textId="77777777" w:rsidR="009738FD" w:rsidRDefault="009738F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2178CAAC" w14:textId="77777777" w:rsidR="009738FD" w:rsidRDefault="009738FD" w:rsidP="005E3373">
            <w:pPr>
              <w:jc w:val="center"/>
              <w:rPr>
                <w:rFonts w:ascii="Arial" w:hAnsi="Arial" w:cs="Arial"/>
                <w:b/>
                <w:bCs/>
                <w:sz w:val="20"/>
                <w:szCs w:val="20"/>
              </w:rPr>
            </w:pPr>
            <w:r>
              <w:rPr>
                <w:rFonts w:ascii="Arial" w:hAnsi="Arial" w:cs="Arial"/>
                <w:b/>
                <w:bCs/>
                <w:sz w:val="20"/>
                <w:szCs w:val="20"/>
              </w:rPr>
              <w:t>USD</w:t>
            </w:r>
          </w:p>
        </w:tc>
        <w:tc>
          <w:tcPr>
            <w:tcW w:w="1163" w:type="dxa"/>
            <w:gridSpan w:val="2"/>
            <w:noWrap/>
            <w:vAlign w:val="center"/>
            <w:hideMark/>
          </w:tcPr>
          <w:p w14:paraId="3203EDDF" w14:textId="77777777"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gridSpan w:val="2"/>
            <w:noWrap/>
            <w:vAlign w:val="bottom"/>
            <w:hideMark/>
          </w:tcPr>
          <w:p w14:paraId="5BC93F21" w14:textId="77777777" w:rsidR="009738FD" w:rsidRDefault="009738FD">
            <w:pPr>
              <w:rPr>
                <w:rFonts w:ascii="Arial" w:hAnsi="Arial" w:cs="Arial"/>
                <w:sz w:val="20"/>
                <w:szCs w:val="20"/>
              </w:rPr>
            </w:pPr>
            <w:r>
              <w:rPr>
                <w:rFonts w:ascii="Arial" w:hAnsi="Arial" w:cs="Arial"/>
                <w:sz w:val="20"/>
                <w:szCs w:val="20"/>
              </w:rPr>
              <w:t> </w:t>
            </w:r>
          </w:p>
        </w:tc>
        <w:tc>
          <w:tcPr>
            <w:tcW w:w="741" w:type="dxa"/>
            <w:gridSpan w:val="2"/>
            <w:noWrap/>
            <w:vAlign w:val="bottom"/>
            <w:hideMark/>
          </w:tcPr>
          <w:p w14:paraId="5287BAE4" w14:textId="77777777" w:rsidR="009738FD" w:rsidRDefault="009738FD">
            <w:pPr>
              <w:rPr>
                <w:rFonts w:ascii="Arial" w:hAnsi="Arial" w:cs="Arial"/>
                <w:sz w:val="20"/>
                <w:szCs w:val="20"/>
              </w:rPr>
            </w:pPr>
            <w:r>
              <w:rPr>
                <w:rFonts w:ascii="Arial" w:hAnsi="Arial" w:cs="Arial"/>
                <w:sz w:val="20"/>
                <w:szCs w:val="20"/>
              </w:rPr>
              <w:t> </w:t>
            </w:r>
          </w:p>
        </w:tc>
        <w:tc>
          <w:tcPr>
            <w:tcW w:w="701" w:type="dxa"/>
            <w:gridSpan w:val="2"/>
            <w:noWrap/>
            <w:vAlign w:val="bottom"/>
            <w:hideMark/>
          </w:tcPr>
          <w:p w14:paraId="3C1997DE" w14:textId="77777777" w:rsidR="009738FD" w:rsidRDefault="009738FD">
            <w:pPr>
              <w:rPr>
                <w:rFonts w:ascii="Arial" w:hAnsi="Arial" w:cs="Arial"/>
                <w:sz w:val="20"/>
                <w:szCs w:val="20"/>
              </w:rPr>
            </w:pPr>
            <w:r>
              <w:rPr>
                <w:rFonts w:ascii="Arial" w:hAnsi="Arial" w:cs="Arial"/>
                <w:sz w:val="20"/>
                <w:szCs w:val="20"/>
              </w:rPr>
              <w:t> </w:t>
            </w:r>
          </w:p>
        </w:tc>
        <w:tc>
          <w:tcPr>
            <w:tcW w:w="939" w:type="dxa"/>
            <w:gridSpan w:val="2"/>
            <w:noWrap/>
            <w:vAlign w:val="bottom"/>
            <w:hideMark/>
          </w:tcPr>
          <w:p w14:paraId="3CE3EDB9" w14:textId="77777777" w:rsidR="009738FD" w:rsidRDefault="009738FD">
            <w:pPr>
              <w:jc w:val="right"/>
              <w:rPr>
                <w:rFonts w:ascii="Arial" w:hAnsi="Arial" w:cs="Arial"/>
                <w:sz w:val="20"/>
                <w:szCs w:val="20"/>
              </w:rPr>
            </w:pPr>
            <w:r>
              <w:rPr>
                <w:rFonts w:ascii="Arial" w:hAnsi="Arial" w:cs="Arial"/>
                <w:sz w:val="20"/>
                <w:szCs w:val="20"/>
              </w:rPr>
              <w:t>$0.55</w:t>
            </w:r>
          </w:p>
        </w:tc>
        <w:tc>
          <w:tcPr>
            <w:tcW w:w="939" w:type="dxa"/>
            <w:gridSpan w:val="2"/>
            <w:noWrap/>
            <w:vAlign w:val="bottom"/>
            <w:hideMark/>
          </w:tcPr>
          <w:p w14:paraId="0F23B664" w14:textId="77777777" w:rsidR="009738FD" w:rsidRDefault="009738FD">
            <w:pPr>
              <w:jc w:val="right"/>
              <w:rPr>
                <w:rFonts w:ascii="Arial" w:hAnsi="Arial" w:cs="Arial"/>
                <w:sz w:val="20"/>
                <w:szCs w:val="20"/>
              </w:rPr>
            </w:pPr>
            <w:r>
              <w:rPr>
                <w:rFonts w:ascii="Arial" w:hAnsi="Arial" w:cs="Arial"/>
                <w:sz w:val="20"/>
                <w:szCs w:val="20"/>
              </w:rPr>
              <w:t>$0.55</w:t>
            </w:r>
          </w:p>
        </w:tc>
        <w:tc>
          <w:tcPr>
            <w:tcW w:w="893" w:type="dxa"/>
            <w:gridSpan w:val="2"/>
            <w:noWrap/>
            <w:vAlign w:val="bottom"/>
            <w:hideMark/>
          </w:tcPr>
          <w:p w14:paraId="6818C82F" w14:textId="77777777" w:rsidR="009738FD" w:rsidRDefault="009738FD">
            <w:pPr>
              <w:rPr>
                <w:rFonts w:ascii="Arial" w:hAnsi="Arial" w:cs="Arial"/>
                <w:sz w:val="20"/>
                <w:szCs w:val="20"/>
              </w:rPr>
            </w:pPr>
            <w:r>
              <w:rPr>
                <w:rFonts w:ascii="Arial" w:hAnsi="Arial" w:cs="Arial"/>
                <w:sz w:val="20"/>
                <w:szCs w:val="20"/>
              </w:rPr>
              <w:t> </w:t>
            </w:r>
          </w:p>
        </w:tc>
        <w:tc>
          <w:tcPr>
            <w:tcW w:w="820" w:type="dxa"/>
            <w:gridSpan w:val="2"/>
            <w:noWrap/>
            <w:vAlign w:val="bottom"/>
            <w:hideMark/>
          </w:tcPr>
          <w:p w14:paraId="19C49336" w14:textId="77777777" w:rsidR="009738FD" w:rsidRDefault="009738FD">
            <w:pPr>
              <w:rPr>
                <w:rFonts w:ascii="Arial" w:hAnsi="Arial" w:cs="Arial"/>
                <w:sz w:val="20"/>
                <w:szCs w:val="20"/>
              </w:rPr>
            </w:pPr>
            <w:r>
              <w:rPr>
                <w:rFonts w:ascii="Arial" w:hAnsi="Arial" w:cs="Arial"/>
                <w:sz w:val="20"/>
                <w:szCs w:val="20"/>
              </w:rPr>
              <w:t> </w:t>
            </w:r>
          </w:p>
        </w:tc>
        <w:tc>
          <w:tcPr>
            <w:tcW w:w="700" w:type="dxa"/>
            <w:gridSpan w:val="2"/>
            <w:noWrap/>
            <w:vAlign w:val="bottom"/>
            <w:hideMark/>
          </w:tcPr>
          <w:p w14:paraId="255033D1" w14:textId="77777777" w:rsidR="009738FD" w:rsidRDefault="009738FD">
            <w:pPr>
              <w:rPr>
                <w:rFonts w:ascii="Arial" w:hAnsi="Arial" w:cs="Arial"/>
                <w:sz w:val="20"/>
                <w:szCs w:val="20"/>
              </w:rPr>
            </w:pPr>
            <w:r>
              <w:rPr>
                <w:rFonts w:ascii="Arial" w:hAnsi="Arial" w:cs="Arial"/>
                <w:sz w:val="20"/>
                <w:szCs w:val="20"/>
              </w:rPr>
              <w:t> </w:t>
            </w:r>
          </w:p>
        </w:tc>
        <w:tc>
          <w:tcPr>
            <w:tcW w:w="720" w:type="dxa"/>
            <w:gridSpan w:val="2"/>
            <w:noWrap/>
            <w:vAlign w:val="bottom"/>
            <w:hideMark/>
          </w:tcPr>
          <w:p w14:paraId="10E0B16B"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17031D35" w14:textId="77777777" w:rsidR="009738FD" w:rsidRDefault="009738FD">
            <w:pPr>
              <w:rPr>
                <w:rFonts w:ascii="Arial" w:hAnsi="Arial" w:cs="Arial"/>
                <w:sz w:val="20"/>
                <w:szCs w:val="20"/>
              </w:rPr>
            </w:pPr>
            <w:r>
              <w:rPr>
                <w:rFonts w:ascii="Arial" w:hAnsi="Arial" w:cs="Arial"/>
                <w:sz w:val="20"/>
                <w:szCs w:val="20"/>
              </w:rPr>
              <w:t> </w:t>
            </w:r>
          </w:p>
        </w:tc>
      </w:tr>
      <w:tr w:rsidR="009738FD" w14:paraId="2349811D" w14:textId="77777777" w:rsidTr="00DC7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 w:type="dxa"/>
          <w:trHeight w:val="300"/>
          <w:jc w:val="center"/>
        </w:trPr>
        <w:tc>
          <w:tcPr>
            <w:tcW w:w="4941" w:type="dxa"/>
            <w:gridSpan w:val="2"/>
            <w:noWrap/>
            <w:vAlign w:val="center"/>
            <w:hideMark/>
          </w:tcPr>
          <w:p w14:paraId="026835C8" w14:textId="77777777" w:rsidR="009738FD" w:rsidRDefault="009738F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72E3F838" w14:textId="77777777" w:rsidR="009738FD" w:rsidRDefault="009738FD">
            <w:pPr>
              <w:rPr>
                <w:rFonts w:ascii="Calibri" w:hAnsi="Calibri"/>
                <w:b/>
                <w:bCs/>
                <w:sz w:val="22"/>
                <w:szCs w:val="22"/>
              </w:rPr>
            </w:pPr>
            <w:r>
              <w:rPr>
                <w:rFonts w:ascii="Calibri" w:hAnsi="Calibri"/>
                <w:b/>
                <w:bCs/>
                <w:sz w:val="22"/>
                <w:szCs w:val="22"/>
              </w:rPr>
              <w:t> </w:t>
            </w:r>
          </w:p>
        </w:tc>
        <w:tc>
          <w:tcPr>
            <w:tcW w:w="1163" w:type="dxa"/>
            <w:gridSpan w:val="2"/>
            <w:noWrap/>
            <w:vAlign w:val="bottom"/>
            <w:hideMark/>
          </w:tcPr>
          <w:p w14:paraId="2EB66FE3" w14:textId="77777777" w:rsidR="009738FD" w:rsidRDefault="009738FD">
            <w:pPr>
              <w:rPr>
                <w:rFonts w:ascii="Arial" w:hAnsi="Arial" w:cs="Arial"/>
                <w:color w:val="080000"/>
                <w:sz w:val="20"/>
                <w:szCs w:val="20"/>
              </w:rPr>
            </w:pPr>
            <w:r>
              <w:rPr>
                <w:rFonts w:ascii="Arial" w:hAnsi="Arial" w:cs="Arial"/>
                <w:color w:val="080000"/>
                <w:sz w:val="20"/>
                <w:szCs w:val="20"/>
              </w:rPr>
              <w:t> </w:t>
            </w:r>
          </w:p>
        </w:tc>
        <w:tc>
          <w:tcPr>
            <w:tcW w:w="927" w:type="dxa"/>
            <w:gridSpan w:val="2"/>
            <w:noWrap/>
            <w:vAlign w:val="center"/>
            <w:hideMark/>
          </w:tcPr>
          <w:p w14:paraId="27EF2578" w14:textId="77777777" w:rsidR="009738FD" w:rsidRDefault="009738FD">
            <w:pPr>
              <w:jc w:val="right"/>
              <w:rPr>
                <w:rFonts w:ascii="Calibri" w:hAnsi="Calibri"/>
                <w:b/>
                <w:bCs/>
                <w:sz w:val="22"/>
                <w:szCs w:val="22"/>
              </w:rPr>
            </w:pPr>
            <w:r>
              <w:rPr>
                <w:rFonts w:ascii="Calibri" w:hAnsi="Calibri"/>
                <w:b/>
                <w:bCs/>
                <w:sz w:val="22"/>
                <w:szCs w:val="22"/>
              </w:rPr>
              <w:t xml:space="preserve">-   </w:t>
            </w:r>
          </w:p>
        </w:tc>
        <w:tc>
          <w:tcPr>
            <w:tcW w:w="741" w:type="dxa"/>
            <w:gridSpan w:val="2"/>
            <w:noWrap/>
            <w:vAlign w:val="bottom"/>
            <w:hideMark/>
          </w:tcPr>
          <w:p w14:paraId="1C7D2372" w14:textId="77777777" w:rsidR="009738FD" w:rsidRDefault="009738FD">
            <w:pPr>
              <w:rPr>
                <w:rFonts w:ascii="Arial" w:hAnsi="Arial" w:cs="Arial"/>
                <w:sz w:val="20"/>
                <w:szCs w:val="20"/>
              </w:rPr>
            </w:pPr>
            <w:r>
              <w:rPr>
                <w:rFonts w:ascii="Arial" w:hAnsi="Arial" w:cs="Arial"/>
                <w:sz w:val="20"/>
                <w:szCs w:val="20"/>
              </w:rPr>
              <w:t> </w:t>
            </w:r>
          </w:p>
        </w:tc>
        <w:tc>
          <w:tcPr>
            <w:tcW w:w="701" w:type="dxa"/>
            <w:gridSpan w:val="2"/>
            <w:noWrap/>
            <w:vAlign w:val="bottom"/>
            <w:hideMark/>
          </w:tcPr>
          <w:p w14:paraId="07C57E65" w14:textId="77777777" w:rsidR="009738FD" w:rsidRDefault="009738FD">
            <w:pPr>
              <w:rPr>
                <w:rFonts w:ascii="Arial" w:hAnsi="Arial" w:cs="Arial"/>
                <w:sz w:val="20"/>
                <w:szCs w:val="20"/>
              </w:rPr>
            </w:pPr>
            <w:r>
              <w:rPr>
                <w:rFonts w:ascii="Arial" w:hAnsi="Arial" w:cs="Arial"/>
                <w:sz w:val="20"/>
                <w:szCs w:val="20"/>
              </w:rPr>
              <w:t> </w:t>
            </w:r>
          </w:p>
        </w:tc>
        <w:tc>
          <w:tcPr>
            <w:tcW w:w="939" w:type="dxa"/>
            <w:gridSpan w:val="2"/>
            <w:noWrap/>
            <w:vAlign w:val="bottom"/>
            <w:hideMark/>
          </w:tcPr>
          <w:p w14:paraId="3E8EA216" w14:textId="77777777" w:rsidR="009738FD" w:rsidRDefault="009738FD">
            <w:pPr>
              <w:rPr>
                <w:rFonts w:ascii="Arial" w:hAnsi="Arial" w:cs="Arial"/>
                <w:sz w:val="20"/>
                <w:szCs w:val="20"/>
              </w:rPr>
            </w:pPr>
            <w:r>
              <w:rPr>
                <w:rFonts w:ascii="Arial" w:hAnsi="Arial" w:cs="Arial"/>
                <w:sz w:val="20"/>
                <w:szCs w:val="20"/>
              </w:rPr>
              <w:t> </w:t>
            </w:r>
          </w:p>
        </w:tc>
        <w:tc>
          <w:tcPr>
            <w:tcW w:w="939" w:type="dxa"/>
            <w:gridSpan w:val="2"/>
            <w:noWrap/>
            <w:vAlign w:val="bottom"/>
            <w:hideMark/>
          </w:tcPr>
          <w:p w14:paraId="00ED0515" w14:textId="77777777" w:rsidR="009738FD" w:rsidRDefault="009738FD">
            <w:pPr>
              <w:rPr>
                <w:rFonts w:ascii="Arial" w:hAnsi="Arial" w:cs="Arial"/>
                <w:sz w:val="20"/>
                <w:szCs w:val="20"/>
              </w:rPr>
            </w:pPr>
            <w:r>
              <w:rPr>
                <w:rFonts w:ascii="Arial" w:hAnsi="Arial" w:cs="Arial"/>
                <w:sz w:val="20"/>
                <w:szCs w:val="20"/>
              </w:rPr>
              <w:t> </w:t>
            </w:r>
          </w:p>
        </w:tc>
        <w:tc>
          <w:tcPr>
            <w:tcW w:w="893" w:type="dxa"/>
            <w:gridSpan w:val="2"/>
            <w:noWrap/>
            <w:vAlign w:val="bottom"/>
            <w:hideMark/>
          </w:tcPr>
          <w:p w14:paraId="1FE89700" w14:textId="77777777" w:rsidR="009738FD" w:rsidRDefault="009738FD">
            <w:pPr>
              <w:rPr>
                <w:rFonts w:ascii="Arial" w:hAnsi="Arial" w:cs="Arial"/>
                <w:sz w:val="20"/>
                <w:szCs w:val="20"/>
              </w:rPr>
            </w:pPr>
            <w:r>
              <w:rPr>
                <w:rFonts w:ascii="Arial" w:hAnsi="Arial" w:cs="Arial"/>
                <w:sz w:val="20"/>
                <w:szCs w:val="20"/>
              </w:rPr>
              <w:t> </w:t>
            </w:r>
          </w:p>
        </w:tc>
        <w:tc>
          <w:tcPr>
            <w:tcW w:w="820" w:type="dxa"/>
            <w:gridSpan w:val="2"/>
            <w:noWrap/>
            <w:vAlign w:val="bottom"/>
            <w:hideMark/>
          </w:tcPr>
          <w:p w14:paraId="38F5A076" w14:textId="77777777" w:rsidR="009738FD" w:rsidRDefault="009738FD">
            <w:pPr>
              <w:rPr>
                <w:rFonts w:ascii="Arial" w:hAnsi="Arial" w:cs="Arial"/>
                <w:sz w:val="20"/>
                <w:szCs w:val="20"/>
              </w:rPr>
            </w:pPr>
            <w:r>
              <w:rPr>
                <w:rFonts w:ascii="Arial" w:hAnsi="Arial" w:cs="Arial"/>
                <w:sz w:val="20"/>
                <w:szCs w:val="20"/>
              </w:rPr>
              <w:t> </w:t>
            </w:r>
          </w:p>
        </w:tc>
        <w:tc>
          <w:tcPr>
            <w:tcW w:w="700" w:type="dxa"/>
            <w:gridSpan w:val="2"/>
            <w:noWrap/>
            <w:vAlign w:val="bottom"/>
            <w:hideMark/>
          </w:tcPr>
          <w:p w14:paraId="42199C75" w14:textId="77777777" w:rsidR="009738FD" w:rsidRDefault="009738FD">
            <w:pPr>
              <w:rPr>
                <w:rFonts w:ascii="Arial" w:hAnsi="Arial" w:cs="Arial"/>
                <w:sz w:val="20"/>
                <w:szCs w:val="20"/>
              </w:rPr>
            </w:pPr>
            <w:r>
              <w:rPr>
                <w:rFonts w:ascii="Arial" w:hAnsi="Arial" w:cs="Arial"/>
                <w:sz w:val="20"/>
                <w:szCs w:val="20"/>
              </w:rPr>
              <w:t> </w:t>
            </w:r>
          </w:p>
        </w:tc>
        <w:tc>
          <w:tcPr>
            <w:tcW w:w="720" w:type="dxa"/>
            <w:gridSpan w:val="2"/>
            <w:noWrap/>
            <w:vAlign w:val="bottom"/>
            <w:hideMark/>
          </w:tcPr>
          <w:p w14:paraId="6B93FE88"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279892EE" w14:textId="77777777" w:rsidR="009738FD" w:rsidRDefault="009738FD">
            <w:pPr>
              <w:rPr>
                <w:rFonts w:ascii="Arial" w:hAnsi="Arial" w:cs="Arial"/>
                <w:sz w:val="20"/>
                <w:szCs w:val="20"/>
              </w:rPr>
            </w:pPr>
            <w:r>
              <w:rPr>
                <w:rFonts w:ascii="Arial" w:hAnsi="Arial" w:cs="Arial"/>
                <w:sz w:val="20"/>
                <w:szCs w:val="20"/>
              </w:rPr>
              <w:t> </w:t>
            </w:r>
          </w:p>
        </w:tc>
      </w:tr>
    </w:tbl>
    <w:p w14:paraId="55EB086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4AE539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1EC9076B" w14:textId="77777777" w:rsidR="009738FD" w:rsidRDefault="009738FD" w:rsidP="009738FD">
      <w:pPr>
        <w:autoSpaceDE w:val="0"/>
        <w:autoSpaceDN w:val="0"/>
        <w:adjustRightInd w:val="0"/>
        <w:jc w:val="center"/>
        <w:rPr>
          <w:rFonts w:ascii="Verdana" w:hAnsi="Verdana"/>
          <w:bCs/>
          <w:color w:val="000000"/>
          <w:sz w:val="20"/>
          <w:szCs w:val="20"/>
          <w:lang w:val="en-US"/>
        </w:rPr>
      </w:pPr>
    </w:p>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913823" w:rsidRDefault="00913823" w:rsidP="00867F72">
      <w:r>
        <w:separator/>
      </w:r>
    </w:p>
  </w:endnote>
  <w:endnote w:type="continuationSeparator" w:id="0">
    <w:p w14:paraId="2D0DA7E1" w14:textId="77777777" w:rsidR="00913823" w:rsidRDefault="00913823"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C31D" w14:textId="77777777" w:rsidR="00913823" w:rsidRDefault="0091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9FA" w14:textId="77777777" w:rsidR="00913823" w:rsidRDefault="0091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41F8" w14:textId="77777777" w:rsidR="00913823" w:rsidRDefault="0091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913823" w:rsidRDefault="00913823" w:rsidP="00867F72">
      <w:r>
        <w:separator/>
      </w:r>
    </w:p>
  </w:footnote>
  <w:footnote w:type="continuationSeparator" w:id="0">
    <w:p w14:paraId="76EED527" w14:textId="77777777" w:rsidR="00913823" w:rsidRDefault="00913823"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913823" w:rsidRDefault="00662754">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913823" w:rsidRDefault="00662754">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913823" w:rsidRDefault="00662754">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52EC"/>
    <w:rsid w:val="00077F51"/>
    <w:rsid w:val="00083581"/>
    <w:rsid w:val="000866CF"/>
    <w:rsid w:val="00092BBC"/>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7D9"/>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55C4"/>
    <w:rsid w:val="00456E55"/>
    <w:rsid w:val="004579C5"/>
    <w:rsid w:val="004605DB"/>
    <w:rsid w:val="004610CD"/>
    <w:rsid w:val="00465C31"/>
    <w:rsid w:val="00465FAC"/>
    <w:rsid w:val="00466C3E"/>
    <w:rsid w:val="0046729E"/>
    <w:rsid w:val="00471406"/>
    <w:rsid w:val="00473920"/>
    <w:rsid w:val="00477F3B"/>
    <w:rsid w:val="0048350C"/>
    <w:rsid w:val="00484F17"/>
    <w:rsid w:val="00485EC9"/>
    <w:rsid w:val="00486B07"/>
    <w:rsid w:val="00494A57"/>
    <w:rsid w:val="004A0BE5"/>
    <w:rsid w:val="004A1231"/>
    <w:rsid w:val="004A1747"/>
    <w:rsid w:val="004A60CB"/>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4BA5"/>
    <w:rsid w:val="006468AB"/>
    <w:rsid w:val="006503C0"/>
    <w:rsid w:val="00650992"/>
    <w:rsid w:val="006555E7"/>
    <w:rsid w:val="0066097A"/>
    <w:rsid w:val="006617FA"/>
    <w:rsid w:val="00661EFD"/>
    <w:rsid w:val="00662754"/>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2CA2"/>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3019"/>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5FE1"/>
    <w:rsid w:val="008060A4"/>
    <w:rsid w:val="00811F26"/>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823"/>
    <w:rsid w:val="00913B6A"/>
    <w:rsid w:val="0091560B"/>
    <w:rsid w:val="0092144A"/>
    <w:rsid w:val="00921C94"/>
    <w:rsid w:val="00922F30"/>
    <w:rsid w:val="00924B42"/>
    <w:rsid w:val="00924C72"/>
    <w:rsid w:val="00933444"/>
    <w:rsid w:val="00933850"/>
    <w:rsid w:val="009441B5"/>
    <w:rsid w:val="00944FAB"/>
    <w:rsid w:val="009500E3"/>
    <w:rsid w:val="009621EF"/>
    <w:rsid w:val="0096446D"/>
    <w:rsid w:val="009717D2"/>
    <w:rsid w:val="00973332"/>
    <w:rsid w:val="00973522"/>
    <w:rsid w:val="009738FD"/>
    <w:rsid w:val="00975603"/>
    <w:rsid w:val="00977948"/>
    <w:rsid w:val="009805FD"/>
    <w:rsid w:val="00983C35"/>
    <w:rsid w:val="00984343"/>
    <w:rsid w:val="00987760"/>
    <w:rsid w:val="0099205C"/>
    <w:rsid w:val="00995716"/>
    <w:rsid w:val="00995C19"/>
    <w:rsid w:val="009A62E4"/>
    <w:rsid w:val="009A7F67"/>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2FA2"/>
    <w:rsid w:val="00A073A4"/>
    <w:rsid w:val="00A1168E"/>
    <w:rsid w:val="00A11A35"/>
    <w:rsid w:val="00A14F73"/>
    <w:rsid w:val="00A220A4"/>
    <w:rsid w:val="00A2352E"/>
    <w:rsid w:val="00A248EB"/>
    <w:rsid w:val="00A259FE"/>
    <w:rsid w:val="00A27F34"/>
    <w:rsid w:val="00A309F5"/>
    <w:rsid w:val="00A312F7"/>
    <w:rsid w:val="00A32777"/>
    <w:rsid w:val="00A328A0"/>
    <w:rsid w:val="00A32BF3"/>
    <w:rsid w:val="00A336AC"/>
    <w:rsid w:val="00A347AA"/>
    <w:rsid w:val="00A3728F"/>
    <w:rsid w:val="00A40CB5"/>
    <w:rsid w:val="00A465F2"/>
    <w:rsid w:val="00A467D4"/>
    <w:rsid w:val="00A46FAC"/>
    <w:rsid w:val="00A472AD"/>
    <w:rsid w:val="00A5113D"/>
    <w:rsid w:val="00A54ED4"/>
    <w:rsid w:val="00A57E77"/>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33B54"/>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C7E38"/>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C731E"/>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4EA0"/>
    <w:rsid w:val="00E3501D"/>
    <w:rsid w:val="00E42B4D"/>
    <w:rsid w:val="00E50DA0"/>
    <w:rsid w:val="00E50FD0"/>
    <w:rsid w:val="00E53F0D"/>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3540D"/>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6806265">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255661">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148348">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44121900">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4911918">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e.com.bb/news/11205" TargetMode="External"/><Relationship Id="rId23" Type="http://schemas.openxmlformats.org/officeDocument/2006/relationships/hyperlink" Target="https://bse.com.bb/news/10876"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6D02-8AA9-45AD-91D3-2762EEAD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7</cp:revision>
  <cp:lastPrinted>2019-01-28T18:18:00Z</cp:lastPrinted>
  <dcterms:created xsi:type="dcterms:W3CDTF">2019-01-28T17:32:00Z</dcterms:created>
  <dcterms:modified xsi:type="dcterms:W3CDTF">2019-01-28T18:19:00Z</dcterms:modified>
</cp:coreProperties>
</file>